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6DA34" w14:textId="77777777" w:rsidR="00CE2652" w:rsidRPr="00CE2652" w:rsidRDefault="00CE2652" w:rsidP="00CE2652">
      <w:pPr>
        <w:rPr>
          <w:rFonts w:ascii="Arial" w:hAnsi="Arial" w:cs="Arial"/>
          <w:b/>
          <w:bCs/>
          <w:color w:val="993BFF" w:themeColor="accent1"/>
          <w:sz w:val="48"/>
          <w:szCs w:val="48"/>
        </w:rPr>
      </w:pPr>
      <w:r w:rsidRPr="00CE2652">
        <w:rPr>
          <w:rFonts w:ascii="Arial" w:hAnsi="Arial" w:cs="Arial"/>
          <w:b/>
          <w:bCs/>
          <w:color w:val="993BFF" w:themeColor="accent1"/>
          <w:sz w:val="48"/>
          <w:szCs w:val="48"/>
        </w:rPr>
        <w:t xml:space="preserve">Join a Focus Group Looking at Prescribing of Antipsychotic Medications in Dementia </w:t>
      </w:r>
    </w:p>
    <w:p w14:paraId="7FEDE3FD" w14:textId="77777777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We are inviting people with </w:t>
      </w:r>
      <w:r w:rsidRPr="00CE2652">
        <w:rPr>
          <w:rFonts w:ascii="Arial" w:hAnsi="Arial" w:cs="Arial"/>
          <w:b/>
          <w:bCs/>
          <w:sz w:val="22"/>
          <w:szCs w:val="22"/>
        </w:rPr>
        <w:t>lived experience of dementia</w:t>
      </w:r>
      <w:r w:rsidRPr="00CE2652">
        <w:rPr>
          <w:rFonts w:ascii="Arial" w:hAnsi="Arial" w:cs="Arial"/>
          <w:sz w:val="22"/>
          <w:szCs w:val="22"/>
        </w:rPr>
        <w:t xml:space="preserve">, either having the diagnosis themselves or caring for someone with a diagnosis of dementia, to take part in a focus group exploring the treatment of </w:t>
      </w:r>
      <w:r w:rsidRPr="00CE2652">
        <w:rPr>
          <w:rFonts w:ascii="Arial" w:hAnsi="Arial" w:cs="Arial"/>
          <w:b/>
          <w:bCs/>
          <w:sz w:val="22"/>
          <w:szCs w:val="22"/>
        </w:rPr>
        <w:t>non-cognitive symptoms of dementia</w:t>
      </w:r>
      <w:r w:rsidRPr="00CE2652">
        <w:rPr>
          <w:rFonts w:ascii="Arial" w:hAnsi="Arial" w:cs="Arial"/>
          <w:sz w:val="22"/>
          <w:szCs w:val="22"/>
        </w:rPr>
        <w:t xml:space="preserve">. </w:t>
      </w:r>
    </w:p>
    <w:p w14:paraId="64505EB6" w14:textId="2194980F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Non-cognitive symptoms of dementia can include delusions (beliefs that are not based in reality), </w:t>
      </w:r>
      <w:r w:rsidRPr="00DB4139">
        <w:rPr>
          <w:rFonts w:ascii="Arial" w:hAnsi="Arial" w:cs="Arial"/>
          <w:sz w:val="22"/>
          <w:szCs w:val="22"/>
        </w:rPr>
        <w:t>hallucinations (seeing or hearing things that do not exist)</w:t>
      </w:r>
      <w:r w:rsidRPr="00CE2652">
        <w:rPr>
          <w:rFonts w:ascii="Arial" w:hAnsi="Arial" w:cs="Arial"/>
          <w:sz w:val="22"/>
          <w:szCs w:val="22"/>
        </w:rPr>
        <w:t xml:space="preserve">, and agitation (pacing, distress, verbal outbursts). These symptoms can be very distressing and can impact on relationships and well-being. </w:t>
      </w:r>
      <w:r w:rsidRPr="00CE2652">
        <w:rPr>
          <w:rFonts w:ascii="Arial" w:hAnsi="Arial" w:cs="Arial"/>
          <w:b/>
          <w:bCs/>
          <w:sz w:val="22"/>
          <w:szCs w:val="22"/>
        </w:rPr>
        <w:t>Antipsychotic medications</w:t>
      </w:r>
      <w:r w:rsidRPr="00CE2652">
        <w:rPr>
          <w:rFonts w:ascii="Arial" w:hAnsi="Arial" w:cs="Arial"/>
          <w:sz w:val="22"/>
          <w:szCs w:val="22"/>
        </w:rPr>
        <w:t xml:space="preserve">, including one called risperidone, can be used to help manage these symptoms where non-medication options have not helped. </w:t>
      </w:r>
    </w:p>
    <w:p w14:paraId="7A4E6B6B" w14:textId="5C9A3E1B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This project aims to explore a way of </w:t>
      </w:r>
      <w:r w:rsidRPr="00CE2652">
        <w:rPr>
          <w:rFonts w:ascii="Arial" w:hAnsi="Arial" w:cs="Arial"/>
          <w:b/>
          <w:bCs/>
          <w:sz w:val="22"/>
          <w:szCs w:val="22"/>
        </w:rPr>
        <w:t>personalising the prescribing</w:t>
      </w:r>
      <w:r w:rsidRPr="00CE2652">
        <w:rPr>
          <w:rFonts w:ascii="Arial" w:hAnsi="Arial" w:cs="Arial"/>
          <w:sz w:val="22"/>
          <w:szCs w:val="22"/>
        </w:rPr>
        <w:t xml:space="preserve"> of risperidone. Previous studies have suggested some people need much smaller doses of risperidone to have the same concentration in their blood stream, but we don’t currently test for this. </w:t>
      </w:r>
      <w:r w:rsidRPr="00CE2652">
        <w:rPr>
          <w:rFonts w:ascii="Arial" w:hAnsi="Arial" w:cs="Arial"/>
          <w:b/>
          <w:bCs/>
          <w:sz w:val="22"/>
          <w:szCs w:val="22"/>
        </w:rPr>
        <w:t>We would like to explore if testing might be helpful in an NHS setting.</w:t>
      </w:r>
      <w:r w:rsidRPr="00CE2652">
        <w:rPr>
          <w:rFonts w:ascii="Arial" w:hAnsi="Arial" w:cs="Arial"/>
          <w:sz w:val="22"/>
          <w:szCs w:val="22"/>
        </w:rPr>
        <w:t xml:space="preserve"> </w:t>
      </w:r>
    </w:p>
    <w:p w14:paraId="2D7BD904" w14:textId="6D78D3E8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We are forming a small group (5 people) to contribute to the planning of this study. The focus group </w:t>
      </w:r>
      <w:r w:rsidRPr="00CE2652">
        <w:rPr>
          <w:rFonts w:ascii="Arial" w:hAnsi="Arial" w:cs="Arial"/>
          <w:b/>
          <w:bCs/>
          <w:sz w:val="22"/>
          <w:szCs w:val="22"/>
        </w:rPr>
        <w:t>will meet once online</w:t>
      </w:r>
      <w:r w:rsidRPr="00CE2652">
        <w:rPr>
          <w:rFonts w:ascii="Arial" w:hAnsi="Arial" w:cs="Arial"/>
          <w:sz w:val="22"/>
          <w:szCs w:val="22"/>
        </w:rPr>
        <w:t xml:space="preserve"> for </w:t>
      </w:r>
      <w:r w:rsidR="003E6FF3">
        <w:rPr>
          <w:rFonts w:ascii="Arial" w:hAnsi="Arial" w:cs="Arial"/>
          <w:sz w:val="22"/>
          <w:szCs w:val="22"/>
        </w:rPr>
        <w:t>two 45 minutes sessions, with a break in between</w:t>
      </w:r>
      <w:r w:rsidRPr="00CE2652">
        <w:rPr>
          <w:rFonts w:ascii="Arial" w:hAnsi="Arial" w:cs="Arial"/>
          <w:sz w:val="22"/>
          <w:szCs w:val="22"/>
        </w:rPr>
        <w:t>. They will also be asked to</w:t>
      </w:r>
      <w:r w:rsidRPr="00CE2652">
        <w:rPr>
          <w:rFonts w:ascii="Arial" w:hAnsi="Arial" w:cs="Arial"/>
          <w:b/>
          <w:bCs/>
          <w:sz w:val="22"/>
          <w:szCs w:val="22"/>
        </w:rPr>
        <w:t xml:space="preserve"> review a summary</w:t>
      </w:r>
      <w:r w:rsidRPr="00CE2652">
        <w:rPr>
          <w:rFonts w:ascii="Arial" w:hAnsi="Arial" w:cs="Arial"/>
          <w:sz w:val="22"/>
          <w:szCs w:val="22"/>
        </w:rPr>
        <w:t xml:space="preserve"> of the project as part of the funding application process. </w:t>
      </w:r>
    </w:p>
    <w:p w14:paraId="03412C93" w14:textId="77777777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Everyone will be </w:t>
      </w:r>
      <w:r w:rsidRPr="00CE2652">
        <w:rPr>
          <w:rFonts w:ascii="Arial" w:hAnsi="Arial" w:cs="Arial"/>
          <w:b/>
          <w:bCs/>
          <w:sz w:val="22"/>
          <w:szCs w:val="22"/>
        </w:rPr>
        <w:t xml:space="preserve">paid for their time, </w:t>
      </w:r>
      <w:r w:rsidRPr="00CE2652">
        <w:rPr>
          <w:rFonts w:ascii="Arial" w:hAnsi="Arial" w:cs="Arial"/>
          <w:sz w:val="22"/>
          <w:szCs w:val="22"/>
        </w:rPr>
        <w:t xml:space="preserve">and support will be available from the research team. We want to include a diverse range of voices from different backgrounds and communities. If you are a carer and would like to join with the person you care for, or vice versa, this can be supported. </w:t>
      </w:r>
    </w:p>
    <w:p w14:paraId="7657A6C4" w14:textId="6B2DFE7E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b/>
          <w:bCs/>
          <w:sz w:val="22"/>
          <w:szCs w:val="22"/>
        </w:rPr>
        <w:t>If you are interested in joining the group</w:t>
      </w:r>
      <w:r w:rsidRPr="00CE2652">
        <w:rPr>
          <w:rFonts w:ascii="Arial" w:hAnsi="Arial" w:cs="Arial"/>
          <w:sz w:val="22"/>
          <w:szCs w:val="22"/>
        </w:rPr>
        <w:t xml:space="preserve">, please complete the short online expression of interest form </w:t>
      </w:r>
      <w:hyperlink r:id="rId8" w:history="1">
        <w:r w:rsidRPr="00CE2652">
          <w:rPr>
            <w:rStyle w:val="Hyperlink"/>
            <w:rFonts w:ascii="Arial" w:hAnsi="Arial" w:cs="Arial"/>
            <w:sz w:val="22"/>
            <w:szCs w:val="22"/>
          </w:rPr>
          <w:t>here</w:t>
        </w:r>
      </w:hyperlink>
      <w:r w:rsidRPr="00CE2652">
        <w:rPr>
          <w:rFonts w:ascii="Arial" w:hAnsi="Arial" w:cs="Arial"/>
          <w:sz w:val="22"/>
          <w:szCs w:val="22"/>
        </w:rPr>
        <w:t xml:space="preserve"> (</w:t>
      </w:r>
      <w:hyperlink r:id="rId9" w:history="1">
        <w:r w:rsidRPr="00CE2652">
          <w:rPr>
            <w:rStyle w:val="Hyperlink"/>
            <w:rFonts w:ascii="Arial" w:hAnsi="Arial" w:cs="Arial"/>
            <w:sz w:val="22"/>
            <w:szCs w:val="22"/>
          </w:rPr>
          <w:t>https://forms.cloud.microsoft/e/Qer2p1kNSA</w:t>
        </w:r>
      </w:hyperlink>
      <w:r w:rsidRPr="00CE2652">
        <w:rPr>
          <w:rFonts w:ascii="Arial" w:hAnsi="Arial" w:cs="Arial"/>
          <w:sz w:val="22"/>
          <w:szCs w:val="22"/>
        </w:rPr>
        <w:t xml:space="preserve">). This helps us form a balanced and inclusive group. </w:t>
      </w:r>
    </w:p>
    <w:p w14:paraId="1BA5A338" w14:textId="77777777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b/>
          <w:bCs/>
          <w:sz w:val="22"/>
          <w:szCs w:val="22"/>
        </w:rPr>
        <w:t>After you register, we will contact you</w:t>
      </w:r>
      <w:r w:rsidRPr="00CE2652">
        <w:rPr>
          <w:rFonts w:ascii="Arial" w:hAnsi="Arial" w:cs="Arial"/>
          <w:sz w:val="22"/>
          <w:szCs w:val="22"/>
        </w:rPr>
        <w:t xml:space="preserve"> with more information about what’s involved and the next steps.</w:t>
      </w:r>
    </w:p>
    <w:p w14:paraId="3C73690C" w14:textId="77777777" w:rsidR="00CE2652" w:rsidRPr="00CE2652" w:rsidRDefault="00CE2652" w:rsidP="00CE2652">
      <w:pPr>
        <w:rPr>
          <w:rFonts w:ascii="Arial" w:hAnsi="Arial" w:cs="Arial"/>
          <w:sz w:val="22"/>
          <w:szCs w:val="22"/>
        </w:rPr>
      </w:pPr>
      <w:r w:rsidRPr="00CE2652">
        <w:rPr>
          <w:rFonts w:ascii="Arial" w:hAnsi="Arial" w:cs="Arial"/>
          <w:sz w:val="22"/>
          <w:szCs w:val="22"/>
        </w:rPr>
        <w:t xml:space="preserve">Please email </w:t>
      </w:r>
      <w:hyperlink r:id="rId10" w:history="1">
        <w:r w:rsidRPr="00CE2652">
          <w:rPr>
            <w:rStyle w:val="Hyperlink"/>
            <w:rFonts w:ascii="Arial" w:hAnsi="Arial" w:cs="Arial"/>
            <w:sz w:val="22"/>
            <w:szCs w:val="22"/>
          </w:rPr>
          <w:t>sophie.louise.roche@ucl.ac.uk</w:t>
        </w:r>
      </w:hyperlink>
      <w:r w:rsidRPr="00CE2652">
        <w:rPr>
          <w:rFonts w:ascii="Arial" w:hAnsi="Arial" w:cs="Arial"/>
          <w:sz w:val="22"/>
          <w:szCs w:val="22"/>
        </w:rPr>
        <w:t xml:space="preserve"> with any questions.</w:t>
      </w:r>
    </w:p>
    <w:p w14:paraId="2DC9274A" w14:textId="77777777" w:rsidR="00CE2652" w:rsidRDefault="00CE2652" w:rsidP="00D85ECE">
      <w:pPr>
        <w:rPr>
          <w:sz w:val="22"/>
          <w:szCs w:val="22"/>
        </w:rPr>
      </w:pPr>
    </w:p>
    <w:sectPr w:rsidR="00CE2652" w:rsidSect="00CE265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907" w:right="907" w:bottom="907" w:left="90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216F8" w14:textId="77777777" w:rsidR="00E576E5" w:rsidRDefault="00E576E5" w:rsidP="00A133C8">
      <w:pPr>
        <w:spacing w:after="0"/>
      </w:pPr>
      <w:r>
        <w:separator/>
      </w:r>
    </w:p>
  </w:endnote>
  <w:endnote w:type="continuationSeparator" w:id="0">
    <w:p w14:paraId="677825E3" w14:textId="77777777" w:rsidR="00E576E5" w:rsidRDefault="00E576E5" w:rsidP="00A133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pitch w:val="default"/>
  </w:font>
  <w:font w:name="UCL Sans">
    <w:altName w:val="Calibri"/>
    <w:panose1 w:val="020B0604020202020204"/>
    <w:charset w:val="4D"/>
    <w:family w:val="auto"/>
    <w:notTrueType/>
    <w:pitch w:val="variable"/>
    <w:sig w:usb0="8000002F" w:usb1="5000205B" w:usb2="00000000" w:usb3="00000000" w:csb0="00000093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1C83A" w14:textId="0FAD1B8F" w:rsidR="00D85ECE" w:rsidRPr="00F71C28" w:rsidRDefault="00D85ECE" w:rsidP="00F71C28">
    <w:pPr>
      <w:pStyle w:val="Footer"/>
    </w:pPr>
    <w:r w:rsidRPr="00F71C28">
      <w:fldChar w:fldCharType="begin"/>
    </w:r>
    <w:r w:rsidRPr="00F71C28">
      <w:instrText xml:space="preserve"> PAGE  \* MERGEFORMAT </w:instrText>
    </w:r>
    <w:r w:rsidRPr="00F71C28">
      <w:fldChar w:fldCharType="separate"/>
    </w:r>
    <w:r w:rsidRPr="00F71C28">
      <w:t>2</w:t>
    </w:r>
    <w:r w:rsidRPr="00F71C28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BC30" w14:textId="6BD59BA8" w:rsidR="001E0D42" w:rsidRDefault="00153130" w:rsidP="00153130">
    <w:pPr>
      <w:pStyle w:val="Footer"/>
    </w:pP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22572" w14:textId="77777777" w:rsidR="00E576E5" w:rsidRPr="00700BC1" w:rsidRDefault="00E576E5" w:rsidP="00A133C8">
      <w:pPr>
        <w:spacing w:after="0"/>
        <w:rPr>
          <w:color w:val="993BFF" w:themeColor="accent1"/>
        </w:rPr>
      </w:pPr>
      <w:r w:rsidRPr="00700BC1">
        <w:rPr>
          <w:color w:val="993BFF" w:themeColor="accent1"/>
        </w:rPr>
        <w:separator/>
      </w:r>
    </w:p>
  </w:footnote>
  <w:footnote w:type="continuationSeparator" w:id="0">
    <w:p w14:paraId="0C1A7562" w14:textId="77777777" w:rsidR="00E576E5" w:rsidRDefault="00E576E5" w:rsidP="00A133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F9FB3" w14:textId="50BD8C4E" w:rsidR="00D85ECE" w:rsidRDefault="00D85ECE" w:rsidP="007A7ED9">
    <w:pPr>
      <w:pStyle w:val="Header"/>
    </w:pPr>
    <w:r w:rsidRPr="00945061">
      <w:rPr>
        <w:noProof/>
      </w:rPr>
      <w:drawing>
        <wp:anchor distT="0" distB="0" distL="114300" distR="114300" simplePos="0" relativeHeight="251661312" behindDoc="1" locked="0" layoutInCell="1" allowOverlap="1" wp14:anchorId="251E702D" wp14:editId="40082727">
          <wp:simplePos x="0" y="0"/>
          <wp:positionH relativeFrom="column">
            <wp:posOffset>-20864</wp:posOffset>
          </wp:positionH>
          <wp:positionV relativeFrom="paragraph">
            <wp:posOffset>-108222</wp:posOffset>
          </wp:positionV>
          <wp:extent cx="1159200" cy="323610"/>
          <wp:effectExtent l="0" t="0" r="0" b="0"/>
          <wp:wrapNone/>
          <wp:docPr id="1850682484" name="Picture 1" descr="UCL University College Lond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682484" name="Picture 1" descr="UCL University College Lond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0" cy="323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1DF78" w14:textId="77777777" w:rsidR="00CE2652" w:rsidRDefault="00CE2652" w:rsidP="00152FFE">
    <w:pPr>
      <w:pStyle w:val="Header"/>
    </w:pPr>
  </w:p>
  <w:p w14:paraId="03241A46" w14:textId="77DE14B6" w:rsidR="00342011" w:rsidRPr="00152FFE" w:rsidRDefault="00CE2652" w:rsidP="00152FFE">
    <w:pPr>
      <w:pStyle w:val="Header"/>
    </w:pPr>
    <w:r>
      <w:t>Division of Psychiatry</w:t>
    </w:r>
    <w:r w:rsidR="00F756C2" w:rsidRPr="00152FFE">
      <w:t xml:space="preserve"> </w:t>
    </w:r>
    <w:r w:rsidR="00945061" w:rsidRPr="00152FFE">
      <w:rPr>
        <w:noProof/>
      </w:rPr>
      <w:drawing>
        <wp:anchor distT="0" distB="0" distL="114300" distR="114300" simplePos="0" relativeHeight="251660288" behindDoc="1" locked="1" layoutInCell="1" allowOverlap="1" wp14:anchorId="1BD311D6" wp14:editId="1EB778FA">
          <wp:simplePos x="0" y="0"/>
          <wp:positionH relativeFrom="column">
            <wp:posOffset>2540</wp:posOffset>
          </wp:positionH>
          <wp:positionV relativeFrom="page">
            <wp:posOffset>575945</wp:posOffset>
          </wp:positionV>
          <wp:extent cx="1793875" cy="503555"/>
          <wp:effectExtent l="0" t="0" r="0" b="4445"/>
          <wp:wrapNone/>
          <wp:docPr id="989484412" name="Picture 1" descr="UCL University College Lond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484412" name="Picture 1" descr="UCL University College London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3875" cy="503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406C698"/>
    <w:lvl w:ilvl="0">
      <w:start w:val="1"/>
      <w:numFmt w:val="bullet"/>
      <w:pStyle w:val="ListBullet5"/>
      <w:lvlText w:val=""/>
      <w:lvlJc w:val="left"/>
      <w:pPr>
        <w:ind w:left="1492" w:hanging="360"/>
      </w:pPr>
      <w:rPr>
        <w:rFonts w:ascii="Wingdings" w:hAnsi="Wingdings" w:hint="default"/>
        <w:color w:val="361A54" w:themeColor="text2"/>
      </w:rPr>
    </w:lvl>
  </w:abstractNum>
  <w:abstractNum w:abstractNumId="1" w15:restartNumberingAfterBreak="0">
    <w:nsid w:val="FFFFFF81"/>
    <w:multiLevelType w:val="singleLevel"/>
    <w:tmpl w:val="5BD462EC"/>
    <w:lvl w:ilvl="0">
      <w:start w:val="1"/>
      <w:numFmt w:val="bullet"/>
      <w:pStyle w:val="ListBullet4"/>
      <w:lvlText w:val=""/>
      <w:lvlJc w:val="left"/>
      <w:pPr>
        <w:ind w:left="1209" w:hanging="360"/>
      </w:pPr>
      <w:rPr>
        <w:rFonts w:ascii="Wingdings" w:hAnsi="Wingdings" w:hint="default"/>
        <w:color w:val="361A54" w:themeColor="text2"/>
      </w:rPr>
    </w:lvl>
  </w:abstractNum>
  <w:abstractNum w:abstractNumId="2" w15:restartNumberingAfterBreak="0">
    <w:nsid w:val="FFFFFF82"/>
    <w:multiLevelType w:val="singleLevel"/>
    <w:tmpl w:val="0166E530"/>
    <w:lvl w:ilvl="0">
      <w:start w:val="1"/>
      <w:numFmt w:val="bullet"/>
      <w:pStyle w:val="ListBullet3"/>
      <w:lvlText w:val=""/>
      <w:lvlJc w:val="left"/>
      <w:pPr>
        <w:ind w:left="926" w:hanging="360"/>
      </w:pPr>
      <w:rPr>
        <w:rFonts w:ascii="Wingdings" w:hAnsi="Wingdings" w:hint="default"/>
        <w:color w:val="361A54" w:themeColor="text2"/>
      </w:rPr>
    </w:lvl>
  </w:abstractNum>
  <w:abstractNum w:abstractNumId="3" w15:restartNumberingAfterBreak="0">
    <w:nsid w:val="FFFFFF83"/>
    <w:multiLevelType w:val="singleLevel"/>
    <w:tmpl w:val="06428692"/>
    <w:lvl w:ilvl="0">
      <w:start w:val="1"/>
      <w:numFmt w:val="bullet"/>
      <w:pStyle w:val="ListBullet2"/>
      <w:lvlText w:val=""/>
      <w:lvlJc w:val="left"/>
      <w:pPr>
        <w:ind w:left="643" w:hanging="360"/>
      </w:pPr>
      <w:rPr>
        <w:rFonts w:ascii="Wingdings" w:hAnsi="Wingdings" w:hint="default"/>
        <w:color w:val="361A54" w:themeColor="text2"/>
      </w:rPr>
    </w:lvl>
  </w:abstractNum>
  <w:abstractNum w:abstractNumId="4" w15:restartNumberingAfterBreak="0">
    <w:nsid w:val="FFFFFF89"/>
    <w:multiLevelType w:val="singleLevel"/>
    <w:tmpl w:val="7F7E6416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361A54" w:themeColor="text2"/>
      </w:rPr>
    </w:lvl>
  </w:abstractNum>
  <w:abstractNum w:abstractNumId="5" w15:restartNumberingAfterBreak="0">
    <w:nsid w:val="0C0A140A"/>
    <w:multiLevelType w:val="hybridMultilevel"/>
    <w:tmpl w:val="DF3208C2"/>
    <w:lvl w:ilvl="0" w:tplc="6178BDC6">
      <w:start w:val="1"/>
      <w:numFmt w:val="bullet"/>
      <w:pStyle w:val="ListParagraph"/>
      <w:lvlText w:val=""/>
      <w:lvlJc w:val="left"/>
      <w:pPr>
        <w:ind w:left="720" w:hanging="360"/>
      </w:pPr>
      <w:rPr>
        <w:rFonts w:ascii="Wingdings" w:hAnsi="Wingdings" w:hint="default"/>
        <w:color w:val="361A54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454FF"/>
    <w:multiLevelType w:val="hybridMultilevel"/>
    <w:tmpl w:val="07966828"/>
    <w:lvl w:ilvl="0" w:tplc="38E2945E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361A5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473D"/>
    <w:multiLevelType w:val="hybridMultilevel"/>
    <w:tmpl w:val="5F2444B6"/>
    <w:lvl w:ilvl="0" w:tplc="8E028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1A54" w:themeColor="text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CE6E96"/>
    <w:multiLevelType w:val="hybridMultilevel"/>
    <w:tmpl w:val="DC8EE6FE"/>
    <w:lvl w:ilvl="0" w:tplc="8E028A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61A54" w:themeColor="text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8B6C74"/>
    <w:multiLevelType w:val="hybridMultilevel"/>
    <w:tmpl w:val="E5128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316251"/>
    <w:multiLevelType w:val="hybridMultilevel"/>
    <w:tmpl w:val="3000ECA6"/>
    <w:lvl w:ilvl="0" w:tplc="D23CC05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361A54" w:themeColor="text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2472614">
    <w:abstractNumId w:val="6"/>
  </w:num>
  <w:num w:numId="2" w16cid:durableId="1795321668">
    <w:abstractNumId w:val="9"/>
  </w:num>
  <w:num w:numId="3" w16cid:durableId="816841596">
    <w:abstractNumId w:val="8"/>
  </w:num>
  <w:num w:numId="4" w16cid:durableId="1651254663">
    <w:abstractNumId w:val="10"/>
  </w:num>
  <w:num w:numId="5" w16cid:durableId="2132506792">
    <w:abstractNumId w:val="7"/>
  </w:num>
  <w:num w:numId="6" w16cid:durableId="2045253819">
    <w:abstractNumId w:val="5"/>
  </w:num>
  <w:num w:numId="7" w16cid:durableId="262226045">
    <w:abstractNumId w:val="4"/>
  </w:num>
  <w:num w:numId="8" w16cid:durableId="265040268">
    <w:abstractNumId w:val="3"/>
  </w:num>
  <w:num w:numId="9" w16cid:durableId="578321892">
    <w:abstractNumId w:val="2"/>
  </w:num>
  <w:num w:numId="10" w16cid:durableId="1565681653">
    <w:abstractNumId w:val="1"/>
  </w:num>
  <w:num w:numId="11" w16cid:durableId="1337000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0F"/>
    <w:rsid w:val="00022DF4"/>
    <w:rsid w:val="00055183"/>
    <w:rsid w:val="000E3151"/>
    <w:rsid w:val="000F264C"/>
    <w:rsid w:val="00152FFE"/>
    <w:rsid w:val="00153130"/>
    <w:rsid w:val="00171B77"/>
    <w:rsid w:val="001815C0"/>
    <w:rsid w:val="001A7076"/>
    <w:rsid w:val="001E0D42"/>
    <w:rsid w:val="002705B7"/>
    <w:rsid w:val="002B7767"/>
    <w:rsid w:val="002F4661"/>
    <w:rsid w:val="00342011"/>
    <w:rsid w:val="00377108"/>
    <w:rsid w:val="003809F1"/>
    <w:rsid w:val="00383D11"/>
    <w:rsid w:val="003E6FF3"/>
    <w:rsid w:val="004715E1"/>
    <w:rsid w:val="004E5229"/>
    <w:rsid w:val="004F7C77"/>
    <w:rsid w:val="00604CA4"/>
    <w:rsid w:val="00623173"/>
    <w:rsid w:val="006310FF"/>
    <w:rsid w:val="006D679F"/>
    <w:rsid w:val="006D7824"/>
    <w:rsid w:val="00700BC1"/>
    <w:rsid w:val="00715850"/>
    <w:rsid w:val="00740650"/>
    <w:rsid w:val="007933BB"/>
    <w:rsid w:val="007A7ED9"/>
    <w:rsid w:val="00807617"/>
    <w:rsid w:val="0087039A"/>
    <w:rsid w:val="0093697E"/>
    <w:rsid w:val="00945061"/>
    <w:rsid w:val="0097197B"/>
    <w:rsid w:val="009B2D01"/>
    <w:rsid w:val="009E16F7"/>
    <w:rsid w:val="00A133C8"/>
    <w:rsid w:val="00A13B0F"/>
    <w:rsid w:val="00A223C6"/>
    <w:rsid w:val="00A66F15"/>
    <w:rsid w:val="00A8382A"/>
    <w:rsid w:val="00B441F6"/>
    <w:rsid w:val="00BA73E9"/>
    <w:rsid w:val="00BE49F0"/>
    <w:rsid w:val="00BF34E6"/>
    <w:rsid w:val="00C020FA"/>
    <w:rsid w:val="00C93270"/>
    <w:rsid w:val="00CC0E29"/>
    <w:rsid w:val="00CD1BB7"/>
    <w:rsid w:val="00CE2652"/>
    <w:rsid w:val="00D414B6"/>
    <w:rsid w:val="00D457F0"/>
    <w:rsid w:val="00D853E6"/>
    <w:rsid w:val="00D85ECE"/>
    <w:rsid w:val="00DE70FB"/>
    <w:rsid w:val="00DF73A9"/>
    <w:rsid w:val="00E0249D"/>
    <w:rsid w:val="00E576E5"/>
    <w:rsid w:val="00EA7FA5"/>
    <w:rsid w:val="00F257D8"/>
    <w:rsid w:val="00F46C08"/>
    <w:rsid w:val="00F71C28"/>
    <w:rsid w:val="00F756C2"/>
    <w:rsid w:val="00F81D46"/>
    <w:rsid w:val="00F923CE"/>
    <w:rsid w:val="00FA4A84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D8BED3"/>
  <w15:chartTrackingRefBased/>
  <w15:docId w15:val="{894A3897-21A8-744F-9809-CFC56735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ED9"/>
    <w:pPr>
      <w:spacing w:line="360" w:lineRule="auto"/>
    </w:pPr>
    <w:rPr>
      <w:color w:val="000000" w:themeColor="text1"/>
    </w:rPr>
  </w:style>
  <w:style w:type="paragraph" w:styleId="Heading1">
    <w:name w:val="heading 1"/>
    <w:aliases w:val="Heading 1 24 pts"/>
    <w:next w:val="Normal"/>
    <w:link w:val="Heading1Char"/>
    <w:autoRedefine/>
    <w:uiPriority w:val="9"/>
    <w:qFormat/>
    <w:rsid w:val="007A7ED9"/>
    <w:pPr>
      <w:spacing w:after="240" w:line="276" w:lineRule="auto"/>
      <w:outlineLvl w:val="0"/>
    </w:pPr>
    <w:rPr>
      <w:b/>
      <w:bCs/>
      <w:color w:val="361A54"/>
      <w:sz w:val="48"/>
      <w:szCs w:val="48"/>
    </w:rPr>
  </w:style>
  <w:style w:type="paragraph" w:styleId="Heading2">
    <w:name w:val="heading 2"/>
    <w:aliases w:val="Heading 2 18 pts"/>
    <w:basedOn w:val="Normal"/>
    <w:next w:val="Normal"/>
    <w:link w:val="Heading2Char"/>
    <w:uiPriority w:val="9"/>
    <w:unhideWhenUsed/>
    <w:qFormat/>
    <w:rsid w:val="007A7ED9"/>
    <w:pPr>
      <w:spacing w:after="240" w:line="276" w:lineRule="auto"/>
      <w:outlineLvl w:val="1"/>
    </w:pPr>
    <w:rPr>
      <w:b/>
      <w:bCs/>
      <w:color w:val="361A54"/>
      <w:sz w:val="36"/>
      <w:szCs w:val="36"/>
    </w:rPr>
  </w:style>
  <w:style w:type="paragraph" w:styleId="Heading3">
    <w:name w:val="heading 3"/>
    <w:aliases w:val="Heading 3 16 pts"/>
    <w:basedOn w:val="Normal"/>
    <w:next w:val="Normal"/>
    <w:link w:val="Heading3Char"/>
    <w:uiPriority w:val="9"/>
    <w:unhideWhenUsed/>
    <w:qFormat/>
    <w:rsid w:val="007A7ED9"/>
    <w:pPr>
      <w:spacing w:after="240" w:line="276" w:lineRule="auto"/>
      <w:outlineLvl w:val="2"/>
    </w:pPr>
    <w:rPr>
      <w:b/>
      <w:bCs/>
      <w:color w:val="361A54"/>
      <w:sz w:val="32"/>
      <w:szCs w:val="28"/>
    </w:rPr>
  </w:style>
  <w:style w:type="paragraph" w:styleId="Heading4">
    <w:name w:val="heading 4"/>
    <w:aliases w:val="Heading 4 14 pts"/>
    <w:basedOn w:val="Normal"/>
    <w:next w:val="Normal"/>
    <w:link w:val="Heading4Char"/>
    <w:uiPriority w:val="9"/>
    <w:unhideWhenUsed/>
    <w:qFormat/>
    <w:rsid w:val="007A7ED9"/>
    <w:pPr>
      <w:keepNext/>
      <w:keepLines/>
      <w:spacing w:before="80" w:after="240" w:line="276" w:lineRule="auto"/>
      <w:outlineLvl w:val="3"/>
    </w:pPr>
    <w:rPr>
      <w:rFonts w:eastAsiaTheme="majorEastAsia" w:cstheme="majorBidi"/>
      <w:b/>
      <w:iCs/>
      <w:color w:val="361A54" w:themeColor="text2"/>
      <w:sz w:val="28"/>
    </w:rPr>
  </w:style>
  <w:style w:type="paragraph" w:styleId="Heading5">
    <w:name w:val="heading 5"/>
    <w:aliases w:val="Heading 5 12 pts"/>
    <w:basedOn w:val="Normal"/>
    <w:next w:val="Normal"/>
    <w:link w:val="Heading5Char"/>
    <w:uiPriority w:val="9"/>
    <w:semiHidden/>
    <w:unhideWhenUsed/>
    <w:qFormat/>
    <w:rsid w:val="00E0249D"/>
    <w:pPr>
      <w:keepNext/>
      <w:keepLines/>
      <w:spacing w:before="80" w:after="40"/>
      <w:outlineLvl w:val="4"/>
    </w:pPr>
    <w:rPr>
      <w:rFonts w:eastAsiaTheme="majorEastAsia" w:cstheme="majorBidi"/>
      <w:b/>
      <w:color w:val="361A54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2F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361A54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2FFE"/>
    <w:pPr>
      <w:keepNext/>
      <w:keepLines/>
      <w:spacing w:before="40" w:after="0"/>
      <w:outlineLvl w:val="6"/>
    </w:pPr>
    <w:rPr>
      <w:rFonts w:eastAsiaTheme="majorEastAsia" w:cstheme="majorBidi"/>
      <w:color w:val="361A54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2FFE"/>
    <w:pPr>
      <w:keepNext/>
      <w:keepLines/>
      <w:spacing w:after="0"/>
      <w:outlineLvl w:val="7"/>
    </w:pPr>
    <w:rPr>
      <w:rFonts w:eastAsiaTheme="majorEastAsia" w:cstheme="majorBidi"/>
      <w:i/>
      <w:iCs/>
      <w:color w:val="361A5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2FFE"/>
    <w:pPr>
      <w:keepNext/>
      <w:keepLines/>
      <w:spacing w:after="0"/>
      <w:outlineLvl w:val="8"/>
    </w:pPr>
    <w:rPr>
      <w:rFonts w:eastAsiaTheme="majorEastAsia" w:cstheme="majorBidi"/>
      <w:color w:val="361A5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text">
    <w:name w:val="Small text"/>
    <w:basedOn w:val="Normal"/>
    <w:qFormat/>
    <w:rsid w:val="007A7ED9"/>
    <w:rPr>
      <w:sz w:val="21"/>
      <w:szCs w:val="21"/>
    </w:rPr>
  </w:style>
  <w:style w:type="character" w:customStyle="1" w:styleId="Heading1Char">
    <w:name w:val="Heading 1 Char"/>
    <w:aliases w:val="Heading 1 24 pts Char"/>
    <w:basedOn w:val="DefaultParagraphFont"/>
    <w:link w:val="Heading1"/>
    <w:uiPriority w:val="9"/>
    <w:rsid w:val="007A7ED9"/>
    <w:rPr>
      <w:b/>
      <w:bCs/>
      <w:color w:val="361A54"/>
      <w:sz w:val="48"/>
      <w:szCs w:val="48"/>
    </w:rPr>
  </w:style>
  <w:style w:type="character" w:customStyle="1" w:styleId="Heading2Char">
    <w:name w:val="Heading 2 Char"/>
    <w:aliases w:val="Heading 2 18 pts Char"/>
    <w:basedOn w:val="DefaultParagraphFont"/>
    <w:link w:val="Heading2"/>
    <w:uiPriority w:val="9"/>
    <w:rsid w:val="007A7ED9"/>
    <w:rPr>
      <w:b/>
      <w:bCs/>
      <w:color w:val="361A54"/>
      <w:sz w:val="36"/>
      <w:szCs w:val="36"/>
    </w:rPr>
  </w:style>
  <w:style w:type="character" w:customStyle="1" w:styleId="Heading3Char">
    <w:name w:val="Heading 3 Char"/>
    <w:aliases w:val="Heading 3 16 pts Char"/>
    <w:basedOn w:val="DefaultParagraphFont"/>
    <w:link w:val="Heading3"/>
    <w:uiPriority w:val="9"/>
    <w:rsid w:val="007A7ED9"/>
    <w:rPr>
      <w:b/>
      <w:bCs/>
      <w:color w:val="361A54"/>
      <w:sz w:val="32"/>
      <w:szCs w:val="28"/>
    </w:rPr>
  </w:style>
  <w:style w:type="character" w:customStyle="1" w:styleId="Heading4Char">
    <w:name w:val="Heading 4 Char"/>
    <w:aliases w:val="Heading 4 14 pts Char"/>
    <w:basedOn w:val="DefaultParagraphFont"/>
    <w:link w:val="Heading4"/>
    <w:uiPriority w:val="9"/>
    <w:rsid w:val="007A7ED9"/>
    <w:rPr>
      <w:rFonts w:eastAsiaTheme="majorEastAsia" w:cstheme="majorBidi"/>
      <w:b/>
      <w:iCs/>
      <w:color w:val="361A54" w:themeColor="text2"/>
      <w:sz w:val="28"/>
    </w:rPr>
  </w:style>
  <w:style w:type="paragraph" w:styleId="Footer">
    <w:name w:val="footer"/>
    <w:basedOn w:val="Normal"/>
    <w:link w:val="FooterChar"/>
    <w:autoRedefine/>
    <w:uiPriority w:val="99"/>
    <w:unhideWhenUsed/>
    <w:qFormat/>
    <w:rsid w:val="00152FFE"/>
    <w:pPr>
      <w:tabs>
        <w:tab w:val="center" w:pos="4513"/>
        <w:tab w:val="right" w:pos="9026"/>
      </w:tabs>
      <w:spacing w:before="720" w:after="0"/>
      <w:ind w:right="360"/>
      <w:jc w:val="right"/>
    </w:pPr>
    <w:rPr>
      <w:b/>
      <w:color w:val="361A54" w:themeColor="text2"/>
      <w:sz w:val="21"/>
    </w:rPr>
  </w:style>
  <w:style w:type="character" w:customStyle="1" w:styleId="FooterChar">
    <w:name w:val="Footer Char"/>
    <w:basedOn w:val="DefaultParagraphFont"/>
    <w:link w:val="Footer"/>
    <w:uiPriority w:val="99"/>
    <w:rsid w:val="00152FFE"/>
    <w:rPr>
      <w:b/>
      <w:color w:val="361A54" w:themeColor="text2"/>
      <w:sz w:val="21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qFormat/>
    <w:rsid w:val="00807617"/>
    <w:pPr>
      <w:spacing w:before="120" w:after="120"/>
    </w:pPr>
    <w:rPr>
      <w:sz w:val="21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7617"/>
    <w:rPr>
      <w:color w:val="000000" w:themeColor="text1"/>
      <w:sz w:val="21"/>
      <w:szCs w:val="20"/>
    </w:rPr>
  </w:style>
  <w:style w:type="paragraph" w:customStyle="1" w:styleId="Footnote">
    <w:name w:val="Footnote"/>
    <w:basedOn w:val="FootnoteText"/>
    <w:autoRedefine/>
    <w:qFormat/>
    <w:rsid w:val="00FF3A84"/>
  </w:style>
  <w:style w:type="character" w:customStyle="1" w:styleId="Heading5Char">
    <w:name w:val="Heading 5 Char"/>
    <w:aliases w:val="Heading 5 12 pts Char"/>
    <w:basedOn w:val="DefaultParagraphFont"/>
    <w:link w:val="Heading5"/>
    <w:uiPriority w:val="9"/>
    <w:semiHidden/>
    <w:rsid w:val="00E0249D"/>
    <w:rPr>
      <w:rFonts w:eastAsiaTheme="majorEastAsia" w:cstheme="majorBidi"/>
      <w:b/>
      <w:color w:val="361A54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2FFE"/>
    <w:rPr>
      <w:rFonts w:eastAsiaTheme="majorEastAsia" w:cstheme="majorBidi"/>
      <w:i/>
      <w:iCs/>
      <w:color w:val="361A54" w:themeColor="text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2FFE"/>
    <w:rPr>
      <w:rFonts w:eastAsiaTheme="majorEastAsia" w:cstheme="majorBidi"/>
      <w:color w:val="361A54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2FFE"/>
    <w:rPr>
      <w:rFonts w:eastAsiaTheme="majorEastAsia" w:cstheme="majorBidi"/>
      <w:i/>
      <w:iCs/>
      <w:color w:val="361A5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2FFE"/>
    <w:rPr>
      <w:rFonts w:eastAsiaTheme="majorEastAsia" w:cstheme="majorBidi"/>
      <w:color w:val="361A54" w:themeColor="text2"/>
    </w:rPr>
  </w:style>
  <w:style w:type="paragraph" w:styleId="Title">
    <w:name w:val="Title"/>
    <w:aliases w:val="Title 36 pts"/>
    <w:next w:val="Heading1"/>
    <w:link w:val="TitleChar"/>
    <w:uiPriority w:val="10"/>
    <w:qFormat/>
    <w:rsid w:val="007A7ED9"/>
    <w:pPr>
      <w:spacing w:after="240" w:line="276" w:lineRule="auto"/>
      <w:contextualSpacing/>
    </w:pPr>
    <w:rPr>
      <w:rFonts w:ascii="Aptos" w:eastAsiaTheme="majorEastAsia" w:hAnsi="Aptos" w:cstheme="majorBidi"/>
      <w:b/>
      <w:bCs/>
      <w:color w:val="993BFF" w:themeColor="accent1"/>
      <w:spacing w:val="-10"/>
      <w:kern w:val="28"/>
      <w:sz w:val="72"/>
      <w:szCs w:val="72"/>
    </w:rPr>
  </w:style>
  <w:style w:type="character" w:customStyle="1" w:styleId="TitleChar">
    <w:name w:val="Title Char"/>
    <w:aliases w:val="Title 36 pts Char"/>
    <w:basedOn w:val="DefaultParagraphFont"/>
    <w:link w:val="Title"/>
    <w:uiPriority w:val="10"/>
    <w:rsid w:val="007A7ED9"/>
    <w:rPr>
      <w:rFonts w:ascii="Aptos" w:eastAsiaTheme="majorEastAsia" w:hAnsi="Aptos" w:cstheme="majorBidi"/>
      <w:b/>
      <w:bCs/>
      <w:color w:val="993BFF" w:themeColor="accent1"/>
      <w:spacing w:val="-10"/>
      <w:kern w:val="28"/>
      <w:sz w:val="72"/>
      <w:szCs w:val="72"/>
    </w:rPr>
  </w:style>
  <w:style w:type="paragraph" w:styleId="Subtitle">
    <w:name w:val="Subtitle"/>
    <w:aliases w:val="Subtitle Regular 18 pts"/>
    <w:basedOn w:val="Normal"/>
    <w:next w:val="Normal"/>
    <w:link w:val="SubtitleChar"/>
    <w:uiPriority w:val="11"/>
    <w:qFormat/>
    <w:rsid w:val="007A7ED9"/>
    <w:pPr>
      <w:numPr>
        <w:ilvl w:val="1"/>
      </w:numPr>
      <w:spacing w:line="276" w:lineRule="auto"/>
    </w:pPr>
    <w:rPr>
      <w:rFonts w:eastAsiaTheme="majorEastAsia" w:cs="Times New Roman (Headings CS)"/>
      <w:color w:val="361A54" w:themeColor="text2"/>
      <w:sz w:val="36"/>
      <w:szCs w:val="28"/>
    </w:rPr>
  </w:style>
  <w:style w:type="character" w:customStyle="1" w:styleId="SubtitleChar">
    <w:name w:val="Subtitle Char"/>
    <w:aliases w:val="Subtitle Regular 18 pts Char"/>
    <w:basedOn w:val="DefaultParagraphFont"/>
    <w:link w:val="Subtitle"/>
    <w:uiPriority w:val="11"/>
    <w:rsid w:val="007A7ED9"/>
    <w:rPr>
      <w:rFonts w:eastAsiaTheme="majorEastAsia" w:cs="Times New Roman (Headings CS)"/>
      <w:color w:val="361A54" w:themeColor="text2"/>
      <w:sz w:val="36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ECE"/>
    <w:pPr>
      <w:spacing w:before="160"/>
      <w:ind w:left="680"/>
    </w:pPr>
    <w:rPr>
      <w:iCs/>
    </w:rPr>
  </w:style>
  <w:style w:type="character" w:customStyle="1" w:styleId="QuoteChar">
    <w:name w:val="Quote Char"/>
    <w:basedOn w:val="DefaultParagraphFont"/>
    <w:link w:val="Quote"/>
    <w:uiPriority w:val="29"/>
    <w:rsid w:val="00D85ECE"/>
    <w:rPr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7A7ED9"/>
    <w:pPr>
      <w:numPr>
        <w:numId w:val="6"/>
      </w:numPr>
      <w:ind w:left="714" w:hanging="357"/>
      <w:contextualSpacing/>
    </w:pPr>
  </w:style>
  <w:style w:type="character" w:styleId="IntenseEmphasis">
    <w:name w:val="Intense Emphasis"/>
    <w:basedOn w:val="DefaultParagraphFont"/>
    <w:uiPriority w:val="21"/>
    <w:qFormat/>
    <w:rsid w:val="00342011"/>
    <w:rPr>
      <w:i/>
      <w:iCs/>
      <w:color w:val="361A54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2FFE"/>
    <w:pPr>
      <w:spacing w:before="240" w:after="240"/>
      <w:ind w:left="680" w:right="680"/>
    </w:pPr>
    <w:rPr>
      <w:iCs/>
      <w:color w:val="361A54" w:themeColor="text2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2FFE"/>
    <w:rPr>
      <w:iCs/>
      <w:color w:val="361A54" w:themeColor="text2"/>
      <w:sz w:val="28"/>
    </w:rPr>
  </w:style>
  <w:style w:type="character" w:styleId="IntenseReference">
    <w:name w:val="Intense Reference"/>
    <w:basedOn w:val="DefaultParagraphFont"/>
    <w:uiPriority w:val="32"/>
    <w:qFormat/>
    <w:rsid w:val="00152FFE"/>
    <w:rPr>
      <w:b/>
      <w:bCs/>
      <w:caps w:val="0"/>
      <w:smallCaps w:val="0"/>
      <w:color w:val="000000" w:themeColor="text1"/>
      <w:spacing w:val="0"/>
    </w:rPr>
  </w:style>
  <w:style w:type="paragraph" w:styleId="Header">
    <w:name w:val="header"/>
    <w:aliases w:val="Header 10.5 pts"/>
    <w:basedOn w:val="Normal"/>
    <w:link w:val="HeaderChar"/>
    <w:uiPriority w:val="99"/>
    <w:unhideWhenUsed/>
    <w:rsid w:val="00152FFE"/>
    <w:pPr>
      <w:tabs>
        <w:tab w:val="center" w:pos="4513"/>
        <w:tab w:val="right" w:pos="9026"/>
      </w:tabs>
      <w:spacing w:after="720"/>
      <w:ind w:left="5102"/>
    </w:pPr>
    <w:rPr>
      <w:b/>
      <w:bCs/>
      <w:color w:val="361A54" w:themeColor="text2"/>
      <w:sz w:val="21"/>
      <w:szCs w:val="21"/>
    </w:rPr>
  </w:style>
  <w:style w:type="character" w:customStyle="1" w:styleId="HeaderChar">
    <w:name w:val="Header Char"/>
    <w:aliases w:val="Header 10.5 pts Char"/>
    <w:basedOn w:val="DefaultParagraphFont"/>
    <w:link w:val="Header"/>
    <w:uiPriority w:val="99"/>
    <w:rsid w:val="00152FFE"/>
    <w:rPr>
      <w:b/>
      <w:bCs/>
      <w:color w:val="361A54" w:themeColor="text2"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945061"/>
  </w:style>
  <w:style w:type="character" w:styleId="FootnoteReference">
    <w:name w:val="footnote reference"/>
    <w:basedOn w:val="DefaultParagraphFont"/>
    <w:uiPriority w:val="99"/>
    <w:semiHidden/>
    <w:unhideWhenUsed/>
    <w:rsid w:val="00153130"/>
    <w:rPr>
      <w:rFonts w:ascii="UCL Sans" w:hAnsi="UCL Sans"/>
      <w:b w:val="0"/>
      <w:i w:val="0"/>
      <w:sz w:val="24"/>
      <w:vertAlign w:val="superscript"/>
    </w:rPr>
  </w:style>
  <w:style w:type="character" w:styleId="Hyperlink">
    <w:name w:val="Hyperlink"/>
    <w:basedOn w:val="DefaultParagraphFont"/>
    <w:uiPriority w:val="99"/>
    <w:unhideWhenUsed/>
    <w:rsid w:val="00DE70FB"/>
    <w:rPr>
      <w:rFonts w:ascii="Aptos" w:hAnsi="Aptos"/>
      <w:b w:val="0"/>
      <w:i w:val="0"/>
      <w:color w:val="12239E"/>
      <w:u w:val="single"/>
    </w:rPr>
  </w:style>
  <w:style w:type="character" w:styleId="Strong">
    <w:name w:val="Strong"/>
    <w:basedOn w:val="DefaultParagraphFont"/>
    <w:uiPriority w:val="22"/>
    <w:qFormat/>
    <w:rsid w:val="00D85ECE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F71C28"/>
    <w:rPr>
      <w:i/>
      <w:iCs/>
      <w:color w:val="000000" w:themeColor="text1"/>
    </w:rPr>
  </w:style>
  <w:style w:type="paragraph" w:styleId="TOCHeading">
    <w:name w:val="TOC Heading"/>
    <w:basedOn w:val="Heading2"/>
    <w:next w:val="Normal"/>
    <w:uiPriority w:val="39"/>
    <w:unhideWhenUsed/>
    <w:qFormat/>
    <w:rsid w:val="007A7ED9"/>
    <w:pPr>
      <w:keepNext/>
      <w:keepLines/>
      <w:spacing w:before="480" w:after="0"/>
      <w:outlineLvl w:val="9"/>
    </w:pPr>
    <w:rPr>
      <w:rFonts w:asciiTheme="majorHAnsi" w:eastAsiaTheme="majorEastAsia" w:hAnsiTheme="majorHAnsi" w:cstheme="majorBidi"/>
      <w:kern w:val="0"/>
      <w:szCs w:val="28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7A7ED9"/>
    <w:pPr>
      <w:tabs>
        <w:tab w:val="right" w:leader="dot" w:pos="10082"/>
      </w:tabs>
      <w:spacing w:before="240" w:after="120"/>
    </w:pPr>
    <w:rPr>
      <w:b/>
      <w:bCs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D7824"/>
    <w:pPr>
      <w:spacing w:before="120" w:after="0"/>
      <w:ind w:left="240"/>
    </w:pPr>
    <w:rPr>
      <w:i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6D7824"/>
    <w:pPr>
      <w:spacing w:after="0"/>
      <w:ind w:left="480"/>
    </w:pPr>
    <w:rPr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A7ED9"/>
    <w:pPr>
      <w:spacing w:after="0"/>
      <w:ind w:left="72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A4A84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A4A84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A4A84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A4A84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A4A84"/>
    <w:pPr>
      <w:spacing w:after="0"/>
      <w:ind w:left="1920"/>
    </w:pPr>
    <w:rPr>
      <w:sz w:val="20"/>
      <w:szCs w:val="20"/>
    </w:rPr>
  </w:style>
  <w:style w:type="table" w:styleId="TableGrid">
    <w:name w:val="Table Grid"/>
    <w:basedOn w:val="TableNormal"/>
    <w:uiPriority w:val="39"/>
    <w:rsid w:val="006D7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D5B0FF" w:themeColor="accent1" w:themeTint="66"/>
        <w:left w:val="single" w:sz="4" w:space="0" w:color="D5B0FF" w:themeColor="accent1" w:themeTint="66"/>
        <w:bottom w:val="single" w:sz="4" w:space="0" w:color="D5B0FF" w:themeColor="accent1" w:themeTint="66"/>
        <w:right w:val="single" w:sz="4" w:space="0" w:color="D5B0FF" w:themeColor="accent1" w:themeTint="66"/>
        <w:insideH w:val="single" w:sz="4" w:space="0" w:color="D5B0FF" w:themeColor="accent1" w:themeTint="66"/>
        <w:insideV w:val="single" w:sz="4" w:space="0" w:color="D5B0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E3CDFF" w:themeColor="accent2" w:themeTint="66"/>
        <w:left w:val="single" w:sz="4" w:space="0" w:color="E3CDFF" w:themeColor="accent2" w:themeTint="66"/>
        <w:bottom w:val="single" w:sz="4" w:space="0" w:color="E3CDFF" w:themeColor="accent2" w:themeTint="66"/>
        <w:right w:val="single" w:sz="4" w:space="0" w:color="E3CDFF" w:themeColor="accent2" w:themeTint="66"/>
        <w:insideH w:val="single" w:sz="4" w:space="0" w:color="E3CDFF" w:themeColor="accent2" w:themeTint="66"/>
        <w:insideV w:val="single" w:sz="4" w:space="0" w:color="E3C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5B4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4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6D7824"/>
    <w:pPr>
      <w:spacing w:after="0" w:line="240" w:lineRule="auto"/>
    </w:pPr>
    <w:tblPr>
      <w:tblStyleRowBandSize w:val="1"/>
      <w:tblStyleColBandSize w:val="1"/>
      <w:tblBorders>
        <w:top w:val="single" w:sz="2" w:space="0" w:color="C189FF" w:themeColor="accent1" w:themeTint="99"/>
        <w:bottom w:val="single" w:sz="2" w:space="0" w:color="C189FF" w:themeColor="accent1" w:themeTint="99"/>
        <w:insideH w:val="single" w:sz="2" w:space="0" w:color="C189FF" w:themeColor="accent1" w:themeTint="99"/>
        <w:insideV w:val="single" w:sz="2" w:space="0" w:color="C189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89FF" w:themeColor="accent1" w:themeTint="99"/>
          <w:insideH w:val="nil"/>
          <w:insideV w:val="nil"/>
        </w:tcBorders>
        <w:shd w:val="clear" w:color="auto" w:fill="FAFAFA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89FF" w:themeColor="accent1" w:themeTint="99"/>
          <w:bottom w:val="nil"/>
          <w:insideH w:val="nil"/>
          <w:insideV w:val="nil"/>
        </w:tcBorders>
        <w:shd w:val="clear" w:color="auto" w:fill="FAFAFA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7FF" w:themeFill="accent1" w:themeFillTint="33"/>
      </w:tcPr>
    </w:tblStylePr>
    <w:tblStylePr w:type="band1Horz">
      <w:tblPr/>
      <w:tcPr>
        <w:shd w:val="clear" w:color="auto" w:fill="EAD7FF" w:themeFill="accent1" w:themeFillTint="33"/>
      </w:tcPr>
    </w:tblStylePr>
  </w:style>
  <w:style w:type="table" w:styleId="GridTable2-Accent3">
    <w:name w:val="Grid Table 2 Accent 3"/>
    <w:basedOn w:val="TableNormal"/>
    <w:uiPriority w:val="47"/>
    <w:rsid w:val="006D7824"/>
    <w:pPr>
      <w:spacing w:after="0" w:line="240" w:lineRule="auto"/>
    </w:pPr>
    <w:tblPr>
      <w:tblStyleRowBandSize w:val="1"/>
      <w:tblStyleColBandSize w:val="1"/>
      <w:tblBorders>
        <w:top w:val="single" w:sz="2" w:space="0" w:color="EAD7FF" w:themeColor="accent3" w:themeTint="99"/>
        <w:bottom w:val="single" w:sz="2" w:space="0" w:color="EAD7FF" w:themeColor="accent3" w:themeTint="99"/>
        <w:insideH w:val="single" w:sz="2" w:space="0" w:color="EAD7FF" w:themeColor="accent3" w:themeTint="99"/>
        <w:insideV w:val="single" w:sz="2" w:space="0" w:color="EAD7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AD7FF" w:themeColor="accent3" w:themeTint="99"/>
          <w:insideH w:val="nil"/>
          <w:insideV w:val="nil"/>
        </w:tcBorders>
        <w:shd w:val="clear" w:color="auto" w:fill="FAFAFA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D7FF" w:themeColor="accent3" w:themeTint="99"/>
          <w:bottom w:val="nil"/>
          <w:insideH w:val="nil"/>
          <w:insideV w:val="nil"/>
        </w:tcBorders>
        <w:shd w:val="clear" w:color="auto" w:fill="FAFAFA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FF" w:themeFill="accent3" w:themeFillTint="33"/>
      </w:tcPr>
    </w:tblStylePr>
    <w:tblStylePr w:type="band1Horz">
      <w:tblPr/>
      <w:tcPr>
        <w:shd w:val="clear" w:color="auto" w:fill="F8F1FF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EAD7FF" w:themeColor="accent3" w:themeTint="99"/>
        <w:left w:val="single" w:sz="4" w:space="0" w:color="EAD7FF" w:themeColor="accent3" w:themeTint="99"/>
        <w:bottom w:val="single" w:sz="4" w:space="0" w:color="EAD7FF" w:themeColor="accent3" w:themeTint="99"/>
        <w:right w:val="single" w:sz="4" w:space="0" w:color="EAD7FF" w:themeColor="accent3" w:themeTint="99"/>
        <w:insideH w:val="single" w:sz="4" w:space="0" w:color="EAD7FF" w:themeColor="accent3" w:themeTint="99"/>
        <w:insideV w:val="single" w:sz="4" w:space="0" w:color="EAD7FF" w:themeColor="accent3" w:themeTint="99"/>
      </w:tblBorders>
    </w:tblPr>
    <w:tblStylePr w:type="firstRow">
      <w:rPr>
        <w:b/>
        <w:bCs/>
        <w:color w:val="FAFAFA" w:themeColor="background1"/>
      </w:rPr>
      <w:tblPr/>
      <w:tcPr>
        <w:tcBorders>
          <w:top w:val="single" w:sz="4" w:space="0" w:color="DDBDFF" w:themeColor="accent3"/>
          <w:left w:val="single" w:sz="4" w:space="0" w:color="DDBDFF" w:themeColor="accent3"/>
          <w:bottom w:val="single" w:sz="4" w:space="0" w:color="DDBDFF" w:themeColor="accent3"/>
          <w:right w:val="single" w:sz="4" w:space="0" w:color="DDBDFF" w:themeColor="accent3"/>
          <w:insideH w:val="nil"/>
          <w:insideV w:val="nil"/>
        </w:tcBorders>
        <w:shd w:val="clear" w:color="auto" w:fill="DDBDFF" w:themeFill="accent3"/>
      </w:tcPr>
    </w:tblStylePr>
    <w:tblStylePr w:type="lastRow">
      <w:rPr>
        <w:b/>
        <w:bCs/>
      </w:rPr>
      <w:tblPr/>
      <w:tcPr>
        <w:tcBorders>
          <w:top w:val="double" w:sz="4" w:space="0" w:color="DDBDF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FF" w:themeFill="accent3" w:themeFillTint="33"/>
      </w:tcPr>
    </w:tblStylePr>
    <w:tblStylePr w:type="band1Horz">
      <w:tblPr/>
      <w:tcPr>
        <w:shd w:val="clear" w:color="auto" w:fill="F8F1FF" w:themeFill="accent3" w:themeFillTint="33"/>
      </w:tcPr>
    </w:tblStylePr>
  </w:style>
  <w:style w:type="table" w:styleId="GridTable4-Accent2">
    <w:name w:val="Grid Table 4 Accent 2"/>
    <w:basedOn w:val="TableNormal"/>
    <w:uiPriority w:val="49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D5B4FF" w:themeColor="accent2" w:themeTint="99"/>
        <w:left w:val="single" w:sz="4" w:space="0" w:color="D5B4FF" w:themeColor="accent2" w:themeTint="99"/>
        <w:bottom w:val="single" w:sz="4" w:space="0" w:color="D5B4FF" w:themeColor="accent2" w:themeTint="99"/>
        <w:right w:val="single" w:sz="4" w:space="0" w:color="D5B4FF" w:themeColor="accent2" w:themeTint="99"/>
        <w:insideH w:val="single" w:sz="4" w:space="0" w:color="D5B4FF" w:themeColor="accent2" w:themeTint="99"/>
        <w:insideV w:val="single" w:sz="4" w:space="0" w:color="D5B4FF" w:themeColor="accent2" w:themeTint="99"/>
      </w:tblBorders>
    </w:tblPr>
    <w:tblStylePr w:type="firstRow">
      <w:rPr>
        <w:b/>
        <w:bCs/>
        <w:color w:val="FAFAFA" w:themeColor="background1"/>
      </w:rPr>
      <w:tblPr/>
      <w:tcPr>
        <w:tcBorders>
          <w:top w:val="single" w:sz="4" w:space="0" w:color="BA82FF" w:themeColor="accent2"/>
          <w:left w:val="single" w:sz="4" w:space="0" w:color="BA82FF" w:themeColor="accent2"/>
          <w:bottom w:val="single" w:sz="4" w:space="0" w:color="BA82FF" w:themeColor="accent2"/>
          <w:right w:val="single" w:sz="4" w:space="0" w:color="BA82FF" w:themeColor="accent2"/>
          <w:insideH w:val="nil"/>
          <w:insideV w:val="nil"/>
        </w:tcBorders>
        <w:shd w:val="clear" w:color="auto" w:fill="BA82FF" w:themeFill="accent2"/>
      </w:tcPr>
    </w:tblStylePr>
    <w:tblStylePr w:type="lastRow">
      <w:rPr>
        <w:b/>
        <w:bCs/>
      </w:rPr>
      <w:tblPr/>
      <w:tcPr>
        <w:tcBorders>
          <w:top w:val="double" w:sz="4" w:space="0" w:color="BA82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6FF" w:themeFill="accent2" w:themeFillTint="33"/>
      </w:tcPr>
    </w:tblStylePr>
    <w:tblStylePr w:type="band1Horz">
      <w:tblPr/>
      <w:tcPr>
        <w:shd w:val="clear" w:color="auto" w:fill="F1E6FF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C189FF" w:themeColor="accent1" w:themeTint="99"/>
        <w:left w:val="single" w:sz="4" w:space="0" w:color="C189FF" w:themeColor="accent1" w:themeTint="99"/>
        <w:bottom w:val="single" w:sz="4" w:space="0" w:color="C189FF" w:themeColor="accent1" w:themeTint="99"/>
        <w:right w:val="single" w:sz="4" w:space="0" w:color="C189FF" w:themeColor="accent1" w:themeTint="99"/>
        <w:insideH w:val="single" w:sz="4" w:space="0" w:color="C189FF" w:themeColor="accent1" w:themeTint="99"/>
        <w:insideV w:val="single" w:sz="4" w:space="0" w:color="C189FF" w:themeColor="accent1" w:themeTint="99"/>
      </w:tblBorders>
    </w:tblPr>
    <w:tblStylePr w:type="firstRow">
      <w:rPr>
        <w:b/>
        <w:bCs/>
        <w:color w:val="FAFAFA" w:themeColor="background1"/>
      </w:rPr>
      <w:tblPr/>
      <w:tcPr>
        <w:tcBorders>
          <w:top w:val="single" w:sz="4" w:space="0" w:color="993BFF" w:themeColor="accent1"/>
          <w:left w:val="single" w:sz="4" w:space="0" w:color="993BFF" w:themeColor="accent1"/>
          <w:bottom w:val="single" w:sz="4" w:space="0" w:color="993BFF" w:themeColor="accent1"/>
          <w:right w:val="single" w:sz="4" w:space="0" w:color="993BFF" w:themeColor="accent1"/>
          <w:insideH w:val="nil"/>
          <w:insideV w:val="nil"/>
        </w:tcBorders>
        <w:shd w:val="clear" w:color="auto" w:fill="993BFF" w:themeFill="accent1"/>
      </w:tcPr>
    </w:tblStylePr>
    <w:tblStylePr w:type="lastRow">
      <w:rPr>
        <w:b/>
        <w:bCs/>
      </w:rPr>
      <w:tblPr/>
      <w:tcPr>
        <w:tcBorders>
          <w:top w:val="double" w:sz="4" w:space="0" w:color="993B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7FF" w:themeFill="accent1" w:themeFillTint="33"/>
      </w:tcPr>
    </w:tblStylePr>
    <w:tblStylePr w:type="band1Horz">
      <w:tblPr/>
      <w:tcPr>
        <w:shd w:val="clear" w:color="auto" w:fill="EAD7FF" w:themeFill="accent1" w:themeFillTint="33"/>
      </w:tcPr>
    </w:tblStylePr>
  </w:style>
  <w:style w:type="table" w:styleId="GridTable5Dark-Accent2">
    <w:name w:val="Grid Table 5 Dark Accent 2"/>
    <w:basedOn w:val="TableNormal"/>
    <w:uiPriority w:val="50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FAFAFA" w:themeColor="background1"/>
        <w:left w:val="single" w:sz="4" w:space="0" w:color="FAFAFA" w:themeColor="background1"/>
        <w:bottom w:val="single" w:sz="4" w:space="0" w:color="FAFAFA" w:themeColor="background1"/>
        <w:right w:val="single" w:sz="4" w:space="0" w:color="FAFAFA" w:themeColor="background1"/>
        <w:insideH w:val="single" w:sz="4" w:space="0" w:color="FAFAFA" w:themeColor="background1"/>
        <w:insideV w:val="single" w:sz="4" w:space="0" w:color="FAFAFA" w:themeColor="background1"/>
      </w:tblBorders>
    </w:tblPr>
    <w:tcPr>
      <w:shd w:val="clear" w:color="auto" w:fill="F1E6FF" w:themeFill="accent2" w:themeFillTint="33"/>
    </w:tcPr>
    <w:tblStylePr w:type="firstRow">
      <w:rPr>
        <w:b/>
        <w:bCs/>
        <w:color w:val="FAFAFA" w:themeColor="background1"/>
      </w:rPr>
      <w:tblPr/>
      <w:tcPr>
        <w:tcBorders>
          <w:top w:val="single" w:sz="4" w:space="0" w:color="FAFAFA" w:themeColor="background1"/>
          <w:left w:val="single" w:sz="4" w:space="0" w:color="FAFAFA" w:themeColor="background1"/>
          <w:right w:val="single" w:sz="4" w:space="0" w:color="FAFAFA" w:themeColor="background1"/>
          <w:insideH w:val="nil"/>
          <w:insideV w:val="nil"/>
        </w:tcBorders>
        <w:shd w:val="clear" w:color="auto" w:fill="BA82FF" w:themeFill="accent2"/>
      </w:tcPr>
    </w:tblStylePr>
    <w:tblStylePr w:type="lastRow">
      <w:rPr>
        <w:b/>
        <w:bCs/>
        <w:color w:val="FAFAFA" w:themeColor="background1"/>
      </w:rPr>
      <w:tblPr/>
      <w:tcPr>
        <w:tcBorders>
          <w:left w:val="single" w:sz="4" w:space="0" w:color="FAFAFA" w:themeColor="background1"/>
          <w:bottom w:val="single" w:sz="4" w:space="0" w:color="FAFAFA" w:themeColor="background1"/>
          <w:right w:val="single" w:sz="4" w:space="0" w:color="FAFAFA" w:themeColor="background1"/>
          <w:insideH w:val="nil"/>
          <w:insideV w:val="nil"/>
        </w:tcBorders>
        <w:shd w:val="clear" w:color="auto" w:fill="BA82FF" w:themeFill="accent2"/>
      </w:tcPr>
    </w:tblStylePr>
    <w:tblStylePr w:type="firstCol">
      <w:rPr>
        <w:b/>
        <w:bCs/>
        <w:color w:val="FAFAFA" w:themeColor="background1"/>
      </w:rPr>
      <w:tblPr/>
      <w:tcPr>
        <w:tcBorders>
          <w:top w:val="single" w:sz="4" w:space="0" w:color="FAFAFA" w:themeColor="background1"/>
          <w:left w:val="single" w:sz="4" w:space="0" w:color="FAFAFA" w:themeColor="background1"/>
          <w:bottom w:val="single" w:sz="4" w:space="0" w:color="FAFAFA" w:themeColor="background1"/>
          <w:insideV w:val="nil"/>
        </w:tcBorders>
        <w:shd w:val="clear" w:color="auto" w:fill="BA82FF" w:themeFill="accent2"/>
      </w:tcPr>
    </w:tblStylePr>
    <w:tblStylePr w:type="lastCol">
      <w:rPr>
        <w:b/>
        <w:bCs/>
        <w:color w:val="FAFAFA" w:themeColor="background1"/>
      </w:rPr>
      <w:tblPr/>
      <w:tcPr>
        <w:tcBorders>
          <w:top w:val="single" w:sz="4" w:space="0" w:color="FAFAFA" w:themeColor="background1"/>
          <w:bottom w:val="single" w:sz="4" w:space="0" w:color="FAFAFA" w:themeColor="background1"/>
          <w:right w:val="single" w:sz="4" w:space="0" w:color="FAFAFA" w:themeColor="background1"/>
          <w:insideV w:val="nil"/>
        </w:tcBorders>
        <w:shd w:val="clear" w:color="auto" w:fill="BA82FF" w:themeFill="accent2"/>
      </w:tcPr>
    </w:tblStylePr>
    <w:tblStylePr w:type="band1Vert">
      <w:tblPr/>
      <w:tcPr>
        <w:shd w:val="clear" w:color="auto" w:fill="E3CDFF" w:themeFill="accent2" w:themeFillTint="66"/>
      </w:tcPr>
    </w:tblStylePr>
    <w:tblStylePr w:type="band1Horz">
      <w:tblPr/>
      <w:tcPr>
        <w:shd w:val="clear" w:color="auto" w:fill="E3CDFF" w:themeFill="accent2" w:themeFillTint="66"/>
      </w:tcPr>
    </w:tblStylePr>
  </w:style>
  <w:style w:type="table" w:styleId="GridTable6ColourfulAccent1">
    <w:name w:val="Grid Table 6 Colorful Accent 1"/>
    <w:basedOn w:val="TableNormal"/>
    <w:uiPriority w:val="51"/>
    <w:rsid w:val="006D7824"/>
    <w:pPr>
      <w:spacing w:after="0" w:line="240" w:lineRule="auto"/>
    </w:pPr>
    <w:rPr>
      <w:color w:val="7000EB" w:themeColor="accent1" w:themeShade="BF"/>
    </w:rPr>
    <w:tblPr>
      <w:tblStyleRowBandSize w:val="1"/>
      <w:tblStyleColBandSize w:val="1"/>
      <w:tblBorders>
        <w:top w:val="single" w:sz="4" w:space="0" w:color="C189FF" w:themeColor="accent1" w:themeTint="99"/>
        <w:left w:val="single" w:sz="4" w:space="0" w:color="C189FF" w:themeColor="accent1" w:themeTint="99"/>
        <w:bottom w:val="single" w:sz="4" w:space="0" w:color="C189FF" w:themeColor="accent1" w:themeTint="99"/>
        <w:right w:val="single" w:sz="4" w:space="0" w:color="C189FF" w:themeColor="accent1" w:themeTint="99"/>
        <w:insideH w:val="single" w:sz="4" w:space="0" w:color="C189FF" w:themeColor="accent1" w:themeTint="99"/>
        <w:insideV w:val="single" w:sz="4" w:space="0" w:color="C189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89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89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7FF" w:themeFill="accent1" w:themeFillTint="33"/>
      </w:tcPr>
    </w:tblStylePr>
    <w:tblStylePr w:type="band1Horz">
      <w:tblPr/>
      <w:tcPr>
        <w:shd w:val="clear" w:color="auto" w:fill="EAD7FF" w:themeFill="accent1" w:themeFillTint="33"/>
      </w:tcPr>
    </w:tblStylePr>
  </w:style>
  <w:style w:type="table" w:styleId="ListTable2">
    <w:name w:val="List Table 2"/>
    <w:basedOn w:val="TableNormal"/>
    <w:uiPriority w:val="47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C189FF" w:themeColor="accent1" w:themeTint="99"/>
        <w:bottom w:val="single" w:sz="4" w:space="0" w:color="C189FF" w:themeColor="accent1" w:themeTint="99"/>
        <w:insideH w:val="single" w:sz="4" w:space="0" w:color="C189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7FF" w:themeFill="accent1" w:themeFillTint="33"/>
      </w:tcPr>
    </w:tblStylePr>
    <w:tblStylePr w:type="band1Horz">
      <w:tblPr/>
      <w:tcPr>
        <w:shd w:val="clear" w:color="auto" w:fill="EAD7F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D5B4FF" w:themeColor="accent2" w:themeTint="99"/>
        <w:bottom w:val="single" w:sz="4" w:space="0" w:color="D5B4FF" w:themeColor="accent2" w:themeTint="99"/>
        <w:insideH w:val="single" w:sz="4" w:space="0" w:color="D5B4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6FF" w:themeFill="accent2" w:themeFillTint="33"/>
      </w:tcPr>
    </w:tblStylePr>
    <w:tblStylePr w:type="band1Horz">
      <w:tblPr/>
      <w:tcPr>
        <w:shd w:val="clear" w:color="auto" w:fill="F1E6FF" w:themeFill="accent2" w:themeFillTint="33"/>
      </w:tcPr>
    </w:tblStylePr>
  </w:style>
  <w:style w:type="table" w:styleId="ListTable3-Accent2">
    <w:name w:val="List Table 3 Accent 2"/>
    <w:basedOn w:val="TableNormal"/>
    <w:uiPriority w:val="48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BA82FF" w:themeColor="accent2"/>
        <w:left w:val="single" w:sz="4" w:space="0" w:color="BA82FF" w:themeColor="accent2"/>
        <w:bottom w:val="single" w:sz="4" w:space="0" w:color="BA82FF" w:themeColor="accent2"/>
        <w:right w:val="single" w:sz="4" w:space="0" w:color="BA82FF" w:themeColor="accent2"/>
      </w:tblBorders>
    </w:tblPr>
    <w:tblStylePr w:type="firstRow">
      <w:rPr>
        <w:b/>
        <w:bCs/>
        <w:color w:val="FAFAFA" w:themeColor="background1"/>
      </w:rPr>
      <w:tblPr/>
      <w:tcPr>
        <w:shd w:val="clear" w:color="auto" w:fill="BA82FF" w:themeFill="accent2"/>
      </w:tcPr>
    </w:tblStylePr>
    <w:tblStylePr w:type="lastRow">
      <w:rPr>
        <w:b/>
        <w:bCs/>
      </w:rPr>
      <w:tblPr/>
      <w:tcPr>
        <w:tcBorders>
          <w:top w:val="double" w:sz="4" w:space="0" w:color="BA82FF" w:themeColor="accent2"/>
        </w:tcBorders>
        <w:shd w:val="clear" w:color="auto" w:fill="FAFAF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AFAF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AFAFA" w:themeFill="background1"/>
      </w:tcPr>
    </w:tblStylePr>
    <w:tblStylePr w:type="band1Vert">
      <w:tblPr/>
      <w:tcPr>
        <w:tcBorders>
          <w:left w:val="single" w:sz="4" w:space="0" w:color="BA82FF" w:themeColor="accent2"/>
          <w:right w:val="single" w:sz="4" w:space="0" w:color="BA82FF" w:themeColor="accent2"/>
        </w:tcBorders>
      </w:tcPr>
    </w:tblStylePr>
    <w:tblStylePr w:type="band1Horz">
      <w:tblPr/>
      <w:tcPr>
        <w:tcBorders>
          <w:top w:val="single" w:sz="4" w:space="0" w:color="BA82FF" w:themeColor="accent2"/>
          <w:bottom w:val="single" w:sz="4" w:space="0" w:color="BA82F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2FF" w:themeColor="accent2"/>
          <w:left w:val="nil"/>
        </w:tcBorders>
      </w:tcPr>
    </w:tblStylePr>
    <w:tblStylePr w:type="swCell">
      <w:tblPr/>
      <w:tcPr>
        <w:tcBorders>
          <w:top w:val="double" w:sz="4" w:space="0" w:color="BA82F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D7824"/>
    <w:pPr>
      <w:spacing w:after="0" w:line="240" w:lineRule="auto"/>
    </w:pPr>
    <w:tblPr>
      <w:tblStyleRowBandSize w:val="1"/>
      <w:tblStyleColBandSize w:val="1"/>
      <w:tblBorders>
        <w:top w:val="single" w:sz="4" w:space="0" w:color="DDBDFF" w:themeColor="accent3"/>
        <w:left w:val="single" w:sz="4" w:space="0" w:color="DDBDFF" w:themeColor="accent3"/>
        <w:bottom w:val="single" w:sz="4" w:space="0" w:color="DDBDFF" w:themeColor="accent3"/>
        <w:right w:val="single" w:sz="4" w:space="0" w:color="DDBDFF" w:themeColor="accent3"/>
      </w:tblBorders>
    </w:tblPr>
    <w:tblStylePr w:type="firstRow">
      <w:rPr>
        <w:b/>
        <w:bCs/>
        <w:color w:val="FAFAFA" w:themeColor="background1"/>
      </w:rPr>
      <w:tblPr/>
      <w:tcPr>
        <w:shd w:val="clear" w:color="auto" w:fill="DDBDFF" w:themeFill="accent3"/>
      </w:tcPr>
    </w:tblStylePr>
    <w:tblStylePr w:type="lastRow">
      <w:rPr>
        <w:b/>
        <w:bCs/>
      </w:rPr>
      <w:tblPr/>
      <w:tcPr>
        <w:tcBorders>
          <w:top w:val="double" w:sz="4" w:space="0" w:color="DDBDFF" w:themeColor="accent3"/>
        </w:tcBorders>
        <w:shd w:val="clear" w:color="auto" w:fill="FAFAFA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AFAFA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AFAFA" w:themeFill="background1"/>
      </w:tcPr>
    </w:tblStylePr>
    <w:tblStylePr w:type="band1Vert">
      <w:tblPr/>
      <w:tcPr>
        <w:tcBorders>
          <w:left w:val="single" w:sz="4" w:space="0" w:color="DDBDFF" w:themeColor="accent3"/>
          <w:right w:val="single" w:sz="4" w:space="0" w:color="DDBDFF" w:themeColor="accent3"/>
        </w:tcBorders>
      </w:tcPr>
    </w:tblStylePr>
    <w:tblStylePr w:type="band1Horz">
      <w:tblPr/>
      <w:tcPr>
        <w:tcBorders>
          <w:top w:val="single" w:sz="4" w:space="0" w:color="DDBDFF" w:themeColor="accent3"/>
          <w:bottom w:val="single" w:sz="4" w:space="0" w:color="DDBDF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BDFF" w:themeColor="accent3"/>
          <w:left w:val="nil"/>
        </w:tcBorders>
      </w:tcPr>
    </w:tblStylePr>
    <w:tblStylePr w:type="swCell">
      <w:tblPr/>
      <w:tcPr>
        <w:tcBorders>
          <w:top w:val="double" w:sz="4" w:space="0" w:color="DDBDFF" w:themeColor="accent3"/>
          <w:right w:val="nil"/>
        </w:tcBorders>
      </w:tcPr>
    </w:tblStylePr>
  </w:style>
  <w:style w:type="table" w:styleId="ListTable6ColourfulAccent2">
    <w:name w:val="List Table 6 Colorful Accent 2"/>
    <w:basedOn w:val="TableNormal"/>
    <w:uiPriority w:val="51"/>
    <w:rsid w:val="006D7824"/>
    <w:pPr>
      <w:spacing w:after="0" w:line="240" w:lineRule="auto"/>
    </w:pPr>
    <w:rPr>
      <w:color w:val="8421FF" w:themeColor="accent2" w:themeShade="BF"/>
    </w:rPr>
    <w:tblPr>
      <w:tblStyleRowBandSize w:val="1"/>
      <w:tblStyleColBandSize w:val="1"/>
      <w:tblBorders>
        <w:top w:val="single" w:sz="4" w:space="0" w:color="BA82FF" w:themeColor="accent2"/>
        <w:bottom w:val="single" w:sz="4" w:space="0" w:color="BA82F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A82F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A82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6FF" w:themeFill="accent2" w:themeFillTint="33"/>
      </w:tcPr>
    </w:tblStylePr>
    <w:tblStylePr w:type="band1Horz">
      <w:tblPr/>
      <w:tcPr>
        <w:shd w:val="clear" w:color="auto" w:fill="F1E6FF" w:themeFill="accent2" w:themeFillTint="33"/>
      </w:tcPr>
    </w:tblStylePr>
  </w:style>
  <w:style w:type="character" w:styleId="SubtleReference">
    <w:name w:val="Subtle Reference"/>
    <w:basedOn w:val="DefaultParagraphFont"/>
    <w:uiPriority w:val="31"/>
    <w:qFormat/>
    <w:rsid w:val="00152FFE"/>
    <w:rPr>
      <w:caps w:val="0"/>
      <w:smallCaps w:val="0"/>
      <w:color w:val="5A5A5A" w:themeColor="text1" w:themeTint="A5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52FFE"/>
    <w:pPr>
      <w:spacing w:after="200"/>
    </w:pPr>
    <w:rPr>
      <w:i/>
      <w:iCs/>
      <w:sz w:val="21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52FFE"/>
  </w:style>
  <w:style w:type="paragraph" w:styleId="BalloonText">
    <w:name w:val="Balloon Text"/>
    <w:basedOn w:val="Normal"/>
    <w:link w:val="BalloonTextChar"/>
    <w:uiPriority w:val="99"/>
    <w:semiHidden/>
    <w:unhideWhenUsed/>
    <w:rsid w:val="001815C0"/>
    <w:pPr>
      <w:spacing w:after="0"/>
    </w:pPr>
    <w:rPr>
      <w:rFonts w:cs="Times New Roman"/>
      <w:sz w:val="21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5C0"/>
    <w:rPr>
      <w:rFonts w:cs="Times New Roman"/>
      <w:color w:val="000000" w:themeColor="text1"/>
      <w:sz w:val="21"/>
      <w:szCs w:val="18"/>
    </w:rPr>
  </w:style>
  <w:style w:type="character" w:styleId="Hashtag">
    <w:name w:val="Hashtag"/>
    <w:basedOn w:val="DefaultParagraphFont"/>
    <w:uiPriority w:val="99"/>
    <w:semiHidden/>
    <w:unhideWhenUsed/>
    <w:rsid w:val="001815C0"/>
    <w:rPr>
      <w:color w:val="002EA6"/>
      <w:shd w:val="clear" w:color="auto" w:fill="E1DFDD"/>
    </w:rPr>
  </w:style>
  <w:style w:type="paragraph" w:styleId="BlockText">
    <w:name w:val="Block Text"/>
    <w:basedOn w:val="Normal"/>
    <w:uiPriority w:val="99"/>
    <w:semiHidden/>
    <w:unhideWhenUsed/>
    <w:rsid w:val="007A7ED9"/>
    <w:pPr>
      <w:ind w:left="1152" w:right="1152"/>
    </w:pPr>
    <w:rPr>
      <w:rFonts w:eastAsiaTheme="minorEastAsia"/>
      <w:i/>
      <w:iCs/>
      <w:color w:val="361A54" w:themeColor="text2"/>
    </w:rPr>
  </w:style>
  <w:style w:type="paragraph" w:styleId="BodyText">
    <w:name w:val="Body Text"/>
    <w:basedOn w:val="Normal"/>
    <w:link w:val="BodyTextChar"/>
    <w:uiPriority w:val="99"/>
    <w:semiHidden/>
    <w:unhideWhenUsed/>
    <w:rsid w:val="007A7E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A7ED9"/>
    <w:rPr>
      <w:color w:val="000000" w:themeColor="text1"/>
    </w:rPr>
  </w:style>
  <w:style w:type="paragraph" w:styleId="ListBullet">
    <w:name w:val="List Bullet"/>
    <w:basedOn w:val="Normal"/>
    <w:uiPriority w:val="99"/>
    <w:semiHidden/>
    <w:unhideWhenUsed/>
    <w:rsid w:val="007A7ED9"/>
    <w:pPr>
      <w:numPr>
        <w:numId w:val="7"/>
      </w:numPr>
      <w:ind w:left="357" w:hanging="357"/>
      <w:contextualSpacing/>
    </w:pPr>
  </w:style>
  <w:style w:type="paragraph" w:styleId="ListBullet2">
    <w:name w:val="List Bullet 2"/>
    <w:basedOn w:val="Normal"/>
    <w:uiPriority w:val="99"/>
    <w:semiHidden/>
    <w:unhideWhenUsed/>
    <w:rsid w:val="007A7ED9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7A7ED9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7A7ED9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7A7ED9"/>
    <w:pPr>
      <w:numPr>
        <w:numId w:val="11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26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652"/>
    <w:rPr>
      <w:color w:val="00000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e/Qer2p1kNS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ophie.louise.roche@ucl.a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e/Qer2p1kNSA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UCL">
  <a:themeElements>
    <a:clrScheme name="UCL Core">
      <a:dk1>
        <a:srgbClr val="000000"/>
      </a:dk1>
      <a:lt1>
        <a:srgbClr val="FAFAFA"/>
      </a:lt1>
      <a:dk2>
        <a:srgbClr val="361A54"/>
      </a:dk2>
      <a:lt2>
        <a:srgbClr val="EEDEFF"/>
      </a:lt2>
      <a:accent1>
        <a:srgbClr val="993BFF"/>
      </a:accent1>
      <a:accent2>
        <a:srgbClr val="BA82FF"/>
      </a:accent2>
      <a:accent3>
        <a:srgbClr val="DDBDFF"/>
      </a:accent3>
      <a:accent4>
        <a:srgbClr val="30D6FF"/>
      </a:accent4>
      <a:accent5>
        <a:srgbClr val="732BBF"/>
      </a:accent5>
      <a:accent6>
        <a:srgbClr val="E8D1FF"/>
      </a:accent6>
      <a:hlink>
        <a:srgbClr val="002EA6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7A6617-0CAD-6C46-9754-7E155A0B1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UCL Word Template</vt:lpstr>
    </vt:vector>
  </TitlesOfParts>
  <Manager/>
  <Company/>
  <LinksUpToDate>false</LinksUpToDate>
  <CharactersWithSpaces>2220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UCL Word Template</dc:title>
  <dc:subject/>
  <dc:creator>UCL Brand Team</dc:creator>
  <cp:keywords/>
  <dc:description/>
  <cp:lastModifiedBy>Sophie Roche</cp:lastModifiedBy>
  <cp:revision>2</cp:revision>
  <dcterms:created xsi:type="dcterms:W3CDTF">2026-08-18T09:06:00Z</dcterms:created>
  <dcterms:modified xsi:type="dcterms:W3CDTF">2026-08-18T09:06:00Z</dcterms:modified>
  <cp:category/>
</cp:coreProperties>
</file>