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360" w:lineRule="auto"/>
        <w:rPr>
          <w:b w:val="1"/>
          <w:bCs w:val="1"/>
        </w:rPr>
      </w:pPr>
      <w:r w:rsidDel="00000000" w:rsidR="00000000" w:rsidRPr="00000000">
        <w:rPr>
          <w:b w:val="1"/>
          <w:bCs w:val="1"/>
          <w:rtl w:val="0"/>
        </w:rPr>
        <w:t xml:space="preserve">Lay Summary</w:t>
      </w:r>
    </w:p>
    <w:p w:rsidR="00000000" w:rsidDel="00000000" w:rsidP="00000000" w:rsidRDefault="00000000" w:rsidRPr="00000000" w14:paraId="00000002">
      <w:pPr>
        <w:spacing w:after="80" w:line="360" w:lineRule="auto"/>
        <w:rPr>
          <w:b w:val="1"/>
          <w:bCs w:val="1"/>
        </w:rPr>
      </w:pPr>
      <w:r w:rsidDel="00000000" w:rsidR="00000000" w:rsidRPr="00000000">
        <w:rPr>
          <w:rtl w:val="0"/>
        </w:rPr>
      </w:r>
    </w:p>
    <w:p w:rsidR="00000000" w:rsidDel="00000000" w:rsidP="00000000" w:rsidRDefault="00000000" w:rsidRPr="00000000" w14:paraId="00000003">
      <w:pPr>
        <w:spacing w:after="80" w:line="360" w:lineRule="auto"/>
        <w:rPr>
          <w:b w:val="1"/>
          <w:bCs w:val="1"/>
        </w:rPr>
      </w:pPr>
      <w:r w:rsidDel="00000000" w:rsidR="00000000" w:rsidRPr="00000000">
        <w:rPr>
          <w:b w:val="1"/>
          <w:bCs w:val="1"/>
          <w:rtl w:val="0"/>
        </w:rPr>
        <w:t xml:space="preserve">Preparing the Future Pathology Workforce for Digital Pathology and Artificial Intelligence</w:t>
      </w:r>
    </w:p>
    <w:p w:rsidR="00000000" w:rsidDel="00000000" w:rsidP="00000000" w:rsidRDefault="00000000" w:rsidRPr="00000000" w14:paraId="00000004">
      <w:pPr>
        <w:spacing w:after="240" w:before="240" w:line="360" w:lineRule="auto"/>
        <w:rPr/>
      </w:pPr>
      <w:r w:rsidDel="00000000" w:rsidR="00000000" w:rsidRPr="00000000">
        <w:rPr>
          <w:rtl w:val="0"/>
        </w:rPr>
        <w:t xml:space="preserve">We are carrying out a study to understand how ready NHS pathologists are for the growing use of digital pathology (DP) and artificial intelligence (AI). As more hospitals begin using computers to view slides and AI tools to support diagnosis, it is important to know whether doctors have the right knowledge and training to use these safely and effectively.</w:t>
      </w:r>
    </w:p>
    <w:p w:rsidR="00000000" w:rsidDel="00000000" w:rsidP="00000000" w:rsidRDefault="00000000" w:rsidRPr="00000000" w14:paraId="00000005">
      <w:pPr>
        <w:spacing w:after="240" w:before="240" w:line="360" w:lineRule="auto"/>
        <w:rPr/>
      </w:pPr>
      <w:r w:rsidDel="00000000" w:rsidR="00000000" w:rsidRPr="00000000">
        <w:rPr>
          <w:rtl w:val="0"/>
        </w:rPr>
        <w:t xml:space="preserve">We asked pathology trainees from different regions about their experiences, confidence, and views on digital pathology and AI. The aim is to use their feedback to help improve future training and ensure that patient care continues to benefit from these new technologies.</w:t>
      </w:r>
    </w:p>
    <w:p w:rsidR="00000000" w:rsidDel="00000000" w:rsidP="00000000" w:rsidRDefault="00000000" w:rsidRPr="00000000" w14:paraId="00000006">
      <w:pPr>
        <w:spacing w:before="280" w:line="360" w:lineRule="auto"/>
        <w:rPr>
          <w:b w:val="1"/>
          <w:bCs w:val="1"/>
        </w:rPr>
      </w:pPr>
      <w:r w:rsidDel="00000000" w:rsidR="00000000" w:rsidRPr="00000000">
        <w:rPr>
          <w:b w:val="1"/>
          <w:bCs w:val="1"/>
          <w:rtl w:val="0"/>
        </w:rPr>
        <w:t xml:space="preserve">What we found</w:t>
      </w:r>
    </w:p>
    <w:p w:rsidR="00000000" w:rsidDel="00000000" w:rsidP="00000000" w:rsidRDefault="00000000" w:rsidRPr="00000000" w14:paraId="00000007">
      <w:pPr>
        <w:spacing w:after="240" w:before="240" w:line="360" w:lineRule="auto"/>
        <w:rPr/>
      </w:pPr>
      <w:r w:rsidDel="00000000" w:rsidR="00000000" w:rsidRPr="00000000">
        <w:rPr>
          <w:rtl w:val="0"/>
        </w:rPr>
        <w:t xml:space="preserve">Our results show that while digital pathology is increasingly being used in training and practice, experience with AI remains very limited.</w:t>
      </w:r>
    </w:p>
    <w:p w:rsidR="00000000" w:rsidDel="00000000" w:rsidP="00000000" w:rsidRDefault="00000000" w:rsidRPr="00000000" w14:paraId="00000008">
      <w:pPr>
        <w:spacing w:after="240" w:before="240" w:line="360" w:lineRule="auto"/>
        <w:rPr/>
      </w:pPr>
      <w:r w:rsidDel="00000000" w:rsidR="00000000" w:rsidRPr="00000000">
        <w:rPr>
          <w:rtl w:val="0"/>
        </w:rPr>
        <w:t xml:space="preserve">Most trainees had some exposure to digital pathology through reporting or teaching.</w:t>
        <w:br w:type="textWrapping"/>
        <w:t xml:space="preserve">However, the majority had little training for DP and almost all had received no formal training in AI. Despite this, many trainees believed that AI will become an important part of pathology in the near future. Trainees also expressed concerns about reliability, accountability, and the risk of losing skills over time.Overall, only a minority felt confident in understanding or using AI in their day-to-day work.</w:t>
        <w:br w:type="textWrapping"/>
      </w:r>
    </w:p>
    <w:p w:rsidR="00000000" w:rsidDel="00000000" w:rsidP="00000000" w:rsidRDefault="00000000" w:rsidRPr="00000000" w14:paraId="00000009">
      <w:pPr>
        <w:spacing w:after="240" w:before="240" w:line="360" w:lineRule="auto"/>
        <w:rPr>
          <w:b w:val="1"/>
          <w:bCs w:val="1"/>
        </w:rPr>
      </w:pPr>
      <w:r w:rsidDel="00000000" w:rsidR="00000000" w:rsidRPr="00000000">
        <w:rPr>
          <w:b w:val="1"/>
          <w:bCs w:val="1"/>
          <w:rtl w:val="0"/>
        </w:rPr>
        <w:t xml:space="preserve">What this means</w:t>
      </w:r>
    </w:p>
    <w:p w:rsidR="00000000" w:rsidDel="00000000" w:rsidP="00000000" w:rsidRDefault="00000000" w:rsidRPr="00000000" w14:paraId="0000000A">
      <w:pPr>
        <w:spacing w:after="240" w:before="240" w:line="360" w:lineRule="auto"/>
        <w:rPr/>
      </w:pPr>
      <w:r w:rsidDel="00000000" w:rsidR="00000000" w:rsidRPr="00000000">
        <w:rPr>
          <w:rtl w:val="0"/>
        </w:rPr>
        <w:t xml:space="preserve">T</w:t>
      </w:r>
      <w:r w:rsidDel="00000000" w:rsidR="00000000" w:rsidRPr="00000000">
        <w:rPr>
          <w:rtl w:val="0"/>
        </w:rPr>
        <w:t xml:space="preserve">hese findings highlight an important gap. While the technology is developing quickly, training has not yet kept pace - particularly for AI. Trainees are aware that these tools will be part of their future work, but they do not yet feel fully prepared to use them.</w:t>
      </w:r>
    </w:p>
    <w:p w:rsidR="00000000" w:rsidDel="00000000" w:rsidP="00000000" w:rsidRDefault="00000000" w:rsidRPr="00000000" w14:paraId="0000000B">
      <w:pPr>
        <w:spacing w:before="280" w:line="360" w:lineRule="auto"/>
        <w:rPr>
          <w:b w:val="1"/>
          <w:bCs w:val="1"/>
        </w:rPr>
      </w:pPr>
      <w:r w:rsidDel="00000000" w:rsidR="00000000" w:rsidRPr="00000000">
        <w:rPr>
          <w:b w:val="1"/>
          <w:bCs w:val="1"/>
          <w:rtl w:val="0"/>
        </w:rPr>
        <w:t xml:space="preserve">Why this matters</w:t>
      </w:r>
    </w:p>
    <w:p w:rsidR="00000000" w:rsidDel="00000000" w:rsidP="00000000" w:rsidRDefault="00000000" w:rsidRPr="00000000" w14:paraId="0000000C">
      <w:pPr>
        <w:spacing w:after="240" w:before="240" w:line="360" w:lineRule="auto"/>
        <w:rPr/>
      </w:pPr>
      <w:r w:rsidDel="00000000" w:rsidR="00000000" w:rsidRPr="00000000">
        <w:rPr>
          <w:rtl w:val="0"/>
        </w:rPr>
        <w:t xml:space="preserve">If AI and digital tools are to be used safely and effectively in patient care, it is essential that doctors are properly trained. This study provides early evidence of what trainees need - not just access to technology, but also the knowledge and confidence to use it appropriately in clinical practice.</w:t>
      </w:r>
    </w:p>
    <w:p w:rsidR="00000000" w:rsidDel="00000000" w:rsidP="00000000" w:rsidRDefault="00000000" w:rsidRPr="00000000" w14:paraId="0000000D">
      <w:pPr>
        <w:spacing w:before="280" w:line="360" w:lineRule="auto"/>
        <w:rPr>
          <w:b w:val="1"/>
          <w:bCs w:val="1"/>
        </w:rPr>
      </w:pPr>
      <w:r w:rsidDel="00000000" w:rsidR="00000000" w:rsidRPr="00000000">
        <w:rPr>
          <w:b w:val="1"/>
          <w:bCs w:val="1"/>
          <w:rtl w:val="0"/>
        </w:rPr>
        <w:t xml:space="preserve">What happens next</w:t>
      </w:r>
    </w:p>
    <w:p w:rsidR="00000000" w:rsidDel="00000000" w:rsidP="00000000" w:rsidRDefault="00000000" w:rsidRPr="00000000" w14:paraId="0000000E">
      <w:pPr>
        <w:spacing w:after="240" w:before="240" w:line="360" w:lineRule="auto"/>
        <w:rPr>
          <w:rFonts w:ascii="Aptos" w:cs="Aptos" w:eastAsia="Aptos" w:hAnsi="Aptos"/>
        </w:rPr>
      </w:pPr>
      <w:r w:rsidDel="00000000" w:rsidR="00000000" w:rsidRPr="00000000">
        <w:rPr>
          <w:rtl w:val="0"/>
        </w:rPr>
        <w:t xml:space="preserve">We will use these findings to help guide the development of future training programmes and curriculum changes in pathology. The goal is to ensure that the next generation of pathologists is confident, well-supported, and able to use digital and AI tools safely in clinical practice.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