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79A84" w14:textId="20596BAE" w:rsidR="0082336C" w:rsidRPr="00BC15D8" w:rsidRDefault="00AA05CC" w:rsidP="00D21E19">
      <w:pPr>
        <w:tabs>
          <w:tab w:val="center" w:pos="4513"/>
          <w:tab w:val="right" w:pos="9026"/>
        </w:tabs>
        <w:rPr>
          <w:b/>
          <w:bCs/>
          <w:sz w:val="32"/>
          <w:szCs w:val="32"/>
        </w:rPr>
      </w:pPr>
      <w:r w:rsidRPr="00BC15D8">
        <w:rPr>
          <w:b/>
          <w:bCs/>
          <w:sz w:val="32"/>
          <w:szCs w:val="32"/>
        </w:rPr>
        <w:tab/>
      </w:r>
      <w:r w:rsidR="0082336C" w:rsidRPr="00BC15D8">
        <w:rPr>
          <w:b/>
          <w:bCs/>
          <w:sz w:val="32"/>
          <w:szCs w:val="32"/>
        </w:rPr>
        <w:t>Invitation</w:t>
      </w:r>
      <w:r w:rsidRPr="00BC15D8">
        <w:rPr>
          <w:b/>
          <w:bCs/>
          <w:sz w:val="32"/>
          <w:szCs w:val="32"/>
        </w:rPr>
        <w:tab/>
      </w:r>
    </w:p>
    <w:p w14:paraId="5846CD39" w14:textId="5EB5D05E" w:rsidR="0082336C" w:rsidRPr="00BC15D8" w:rsidRDefault="0082336C" w:rsidP="0082336C">
      <w:pPr>
        <w:rPr>
          <w:b/>
          <w:bCs/>
        </w:rPr>
      </w:pPr>
      <w:r w:rsidRPr="00BC15D8">
        <w:rPr>
          <w:b/>
          <w:bCs/>
        </w:rPr>
        <w:t xml:space="preserve">AYEScreen Study - Patient &amp; Public Involvement and Engagement (PPIE) Partner </w:t>
      </w:r>
    </w:p>
    <w:p w14:paraId="2F3BF91F" w14:textId="46E76C3E" w:rsidR="0082336C" w:rsidRDefault="0082336C" w:rsidP="00274C2B">
      <w:pPr>
        <w:spacing w:after="0"/>
      </w:pPr>
      <w:r w:rsidRPr="00BC15D8">
        <w:t>We are inviting Patient &amp; Public Involvement and Engagement (PPIE) Partner</w:t>
      </w:r>
      <w:r w:rsidR="00F746EF" w:rsidRPr="00BC15D8">
        <w:t>s</w:t>
      </w:r>
      <w:r w:rsidRPr="00BC15D8">
        <w:t xml:space="preserve"> to join the AYEScreen study. </w:t>
      </w:r>
    </w:p>
    <w:p w14:paraId="65BA5341" w14:textId="77777777" w:rsidR="00274C2B" w:rsidRPr="005F074C" w:rsidRDefault="00274C2B" w:rsidP="00274C2B">
      <w:pPr>
        <w:spacing w:after="0"/>
      </w:pPr>
    </w:p>
    <w:p w14:paraId="2AD0E5F1" w14:textId="765FAB0D" w:rsidR="0082336C" w:rsidRPr="00BC15D8" w:rsidRDefault="0082336C" w:rsidP="00D21E19">
      <w:pPr>
        <w:spacing w:after="0"/>
        <w:rPr>
          <w:b/>
          <w:bCs/>
          <w:u w:val="single"/>
        </w:rPr>
      </w:pPr>
      <w:r w:rsidRPr="00BC15D8">
        <w:rPr>
          <w:b/>
          <w:bCs/>
          <w:u w:val="single"/>
        </w:rPr>
        <w:t>About the AYEScreen Study</w:t>
      </w:r>
    </w:p>
    <w:p w14:paraId="3CB3D7B1" w14:textId="30997E75" w:rsidR="00EF54F9" w:rsidRPr="00BC15D8" w:rsidRDefault="0082336C">
      <w:pPr>
        <w:spacing w:after="0"/>
      </w:pPr>
      <w:r w:rsidRPr="00BC15D8">
        <w:t xml:space="preserve">AYEScreen aims to identify the best ways to introduce HPV self-sampling </w:t>
      </w:r>
      <w:r w:rsidR="005D130E" w:rsidRPr="00BC15D8">
        <w:t>in</w:t>
      </w:r>
      <w:r w:rsidRPr="00BC15D8">
        <w:t xml:space="preserve"> Scotland</w:t>
      </w:r>
      <w:r w:rsidR="00F43514" w:rsidRPr="00BC15D8">
        <w:rPr>
          <w:lang w:eastAsia="ja-JP"/>
        </w:rPr>
        <w:t xml:space="preserve"> with a focus on woman/people with a cervix living </w:t>
      </w:r>
      <w:r w:rsidR="00F43514" w:rsidRPr="00BC15D8">
        <w:t>in areas of social disadvantage or in rural or remote areas.</w:t>
      </w:r>
      <w:r w:rsidRPr="00BC15D8">
        <w:t xml:space="preserve"> </w:t>
      </w:r>
      <w:r w:rsidR="00F43514" w:rsidRPr="00BC15D8">
        <w:rPr>
          <w:lang w:eastAsia="ja-JP"/>
        </w:rPr>
        <w:t xml:space="preserve">HPV self-sampling is </w:t>
      </w:r>
      <w:r w:rsidR="00F43514" w:rsidRPr="00BC15D8">
        <w:t>a less invasive alternative to doctor/nurse-led cervical screening</w:t>
      </w:r>
      <w:r w:rsidR="00F43514" w:rsidRPr="00BC15D8">
        <w:rPr>
          <w:lang w:eastAsia="ja-JP"/>
        </w:rPr>
        <w:t>.</w:t>
      </w:r>
      <w:r w:rsidR="00F43514" w:rsidRPr="00BC15D8">
        <w:t xml:space="preserve"> </w:t>
      </w:r>
    </w:p>
    <w:p w14:paraId="5B435F6A" w14:textId="77777777" w:rsidR="00EF54F9" w:rsidRPr="003D498D" w:rsidRDefault="00EF54F9">
      <w:pPr>
        <w:spacing w:after="0"/>
        <w:rPr>
          <w:sz w:val="16"/>
          <w:szCs w:val="16"/>
        </w:rPr>
      </w:pPr>
    </w:p>
    <w:p w14:paraId="2B121390" w14:textId="215BA52C" w:rsidR="0082336C" w:rsidRPr="00BC15D8" w:rsidRDefault="0082336C" w:rsidP="00D21E19">
      <w:pPr>
        <w:spacing w:after="0"/>
      </w:pPr>
      <w:r w:rsidRPr="00BC15D8">
        <w:t xml:space="preserve">The study </w:t>
      </w:r>
      <w:r w:rsidR="00533C74" w:rsidRPr="00BC15D8">
        <w:t xml:space="preserve">plans to: </w:t>
      </w:r>
      <w:r w:rsidRPr="00BC15D8">
        <w:t> </w:t>
      </w:r>
    </w:p>
    <w:p w14:paraId="6F8539F3" w14:textId="6766FEDF" w:rsidR="0082336C" w:rsidRPr="00BC15D8" w:rsidRDefault="00533C74" w:rsidP="00934E4C">
      <w:pPr>
        <w:pStyle w:val="ListParagraph"/>
        <w:numPr>
          <w:ilvl w:val="0"/>
          <w:numId w:val="26"/>
        </w:numPr>
        <w:spacing w:after="0"/>
      </w:pPr>
      <w:r w:rsidRPr="00E221E5">
        <w:t>Conduct focus groups (small discussion groups) to</w:t>
      </w:r>
      <w:r w:rsidRPr="00BC15D8">
        <w:t xml:space="preserve"> e</w:t>
      </w:r>
      <w:r w:rsidR="0082336C" w:rsidRPr="00BC15D8">
        <w:t xml:space="preserve">xplore knowledge, </w:t>
      </w:r>
      <w:r w:rsidR="00FF2CEF" w:rsidRPr="00BC15D8">
        <w:t>views</w:t>
      </w:r>
      <w:r w:rsidR="0082336C" w:rsidRPr="00BC15D8">
        <w:t xml:space="preserve">, and acceptance of self-sampling among under-screened women/people with a cervix and primary care professionals. </w:t>
      </w:r>
    </w:p>
    <w:p w14:paraId="650D19C8" w14:textId="187410F6" w:rsidR="0082336C" w:rsidRPr="00BC15D8" w:rsidRDefault="00533C74" w:rsidP="00934E4C">
      <w:pPr>
        <w:pStyle w:val="ListParagraph"/>
        <w:numPr>
          <w:ilvl w:val="0"/>
          <w:numId w:val="26"/>
        </w:numPr>
        <w:spacing w:after="0"/>
      </w:pPr>
      <w:r w:rsidRPr="00BC15D8">
        <w:t>Conduct a</w:t>
      </w:r>
      <w:r w:rsidR="0082336C" w:rsidRPr="00BC15D8">
        <w:t xml:space="preserve"> feasibility trial offering self-sampling kits to individuals overdue for cervical screening via GP visits, nurse invitations, or text prompts. </w:t>
      </w:r>
    </w:p>
    <w:p w14:paraId="27463972" w14:textId="7265A301" w:rsidR="005A7B3C" w:rsidRDefault="0082336C" w:rsidP="00D21E19">
      <w:pPr>
        <w:pStyle w:val="ListParagraph"/>
        <w:numPr>
          <w:ilvl w:val="0"/>
          <w:numId w:val="26"/>
        </w:numPr>
        <w:spacing w:after="0"/>
      </w:pPr>
      <w:r w:rsidRPr="00820485">
        <w:t xml:space="preserve">Assess </w:t>
      </w:r>
      <w:r w:rsidR="003A5AFB" w:rsidRPr="00820485">
        <w:t xml:space="preserve">the </w:t>
      </w:r>
      <w:r w:rsidRPr="00820485">
        <w:t>cost-effectiveness of the different self-sampling approaches</w:t>
      </w:r>
      <w:r w:rsidR="00533C74" w:rsidRPr="00820485">
        <w:t xml:space="preserve"> used in the trial</w:t>
      </w:r>
      <w:r w:rsidRPr="00820485">
        <w:t>. </w:t>
      </w:r>
    </w:p>
    <w:p w14:paraId="026133FB" w14:textId="77777777" w:rsidR="003D498D" w:rsidRPr="003D498D" w:rsidRDefault="003D498D" w:rsidP="003D498D">
      <w:pPr>
        <w:pStyle w:val="ListParagraph"/>
        <w:spacing w:after="0"/>
        <w:rPr>
          <w:sz w:val="16"/>
          <w:szCs w:val="16"/>
        </w:rPr>
      </w:pPr>
    </w:p>
    <w:p w14:paraId="5AC63C73" w14:textId="77777777" w:rsidR="005A2354" w:rsidRPr="00D84F21" w:rsidRDefault="0082336C" w:rsidP="00D21E19">
      <w:pPr>
        <w:spacing w:after="0"/>
        <w:rPr>
          <w:b/>
          <w:bCs/>
          <w:u w:val="single"/>
        </w:rPr>
      </w:pPr>
      <w:r w:rsidRPr="00D84F21">
        <w:rPr>
          <w:b/>
          <w:bCs/>
          <w:u w:val="single"/>
        </w:rPr>
        <w:t>Who We Are Looking For </w:t>
      </w:r>
      <w:r w:rsidR="00AE52B4" w:rsidRPr="00D84F21">
        <w:rPr>
          <w:b/>
          <w:bCs/>
          <w:u w:val="single"/>
        </w:rPr>
        <w:t xml:space="preserve"> </w:t>
      </w:r>
    </w:p>
    <w:p w14:paraId="50D3426D" w14:textId="1F99650C" w:rsidR="0082336C" w:rsidRPr="00AE52B4" w:rsidRDefault="003A5AFB" w:rsidP="00D21E19">
      <w:pPr>
        <w:spacing w:after="0"/>
        <w:rPr>
          <w:b/>
          <w:bCs/>
          <w:u w:val="single"/>
        </w:rPr>
      </w:pPr>
      <w:r w:rsidRPr="00D84F21">
        <w:t xml:space="preserve">PPIE </w:t>
      </w:r>
      <w:r w:rsidR="0082336C" w:rsidRPr="00D84F21">
        <w:t>Partners should be:</w:t>
      </w:r>
      <w:r w:rsidR="0082336C" w:rsidRPr="00BC15D8">
        <w:t> </w:t>
      </w:r>
    </w:p>
    <w:p w14:paraId="53A8217E" w14:textId="3F0F7586" w:rsidR="0082336C" w:rsidRPr="00BC15D8" w:rsidRDefault="0082336C" w:rsidP="0082336C">
      <w:pPr>
        <w:numPr>
          <w:ilvl w:val="0"/>
          <w:numId w:val="13"/>
        </w:numPr>
        <w:spacing w:after="0" w:line="276" w:lineRule="auto"/>
        <w:rPr>
          <w:b/>
          <w:bCs/>
        </w:rPr>
      </w:pPr>
      <w:r w:rsidRPr="00BC15D8">
        <w:rPr>
          <w:b/>
          <w:bCs/>
        </w:rPr>
        <w:t>Women</w:t>
      </w:r>
      <w:r w:rsidR="002F52A2" w:rsidRPr="00BC15D8">
        <w:rPr>
          <w:b/>
          <w:bCs/>
          <w:lang w:eastAsia="ja-JP"/>
        </w:rPr>
        <w:t>/</w:t>
      </w:r>
      <w:r w:rsidRPr="00BC15D8">
        <w:rPr>
          <w:b/>
          <w:bCs/>
        </w:rPr>
        <w:t>people with a cervix aged 25–64 </w:t>
      </w:r>
      <w:r w:rsidR="00EF54F9" w:rsidRPr="00BC15D8">
        <w:rPr>
          <w:b/>
          <w:bCs/>
          <w:lang w:eastAsia="ja-JP"/>
        </w:rPr>
        <w:t>years</w:t>
      </w:r>
    </w:p>
    <w:p w14:paraId="7419CD11" w14:textId="77777777" w:rsidR="0082336C" w:rsidRPr="00BC15D8" w:rsidRDefault="0082336C" w:rsidP="0082336C">
      <w:pPr>
        <w:numPr>
          <w:ilvl w:val="0"/>
          <w:numId w:val="14"/>
        </w:numPr>
        <w:spacing w:after="0" w:line="276" w:lineRule="auto"/>
        <w:rPr>
          <w:b/>
          <w:bCs/>
        </w:rPr>
      </w:pPr>
      <w:r w:rsidRPr="00BC15D8">
        <w:rPr>
          <w:b/>
          <w:bCs/>
        </w:rPr>
        <w:t>Living in Scotland </w:t>
      </w:r>
    </w:p>
    <w:p w14:paraId="6265718B" w14:textId="4CB4AD51" w:rsidR="00F43514" w:rsidRPr="00BC15D8" w:rsidRDefault="0082336C" w:rsidP="00D21E19">
      <w:pPr>
        <w:numPr>
          <w:ilvl w:val="0"/>
          <w:numId w:val="15"/>
        </w:numPr>
        <w:spacing w:line="276" w:lineRule="auto"/>
        <w:ind w:left="714" w:hanging="357"/>
      </w:pPr>
      <w:r w:rsidRPr="00BC15D8">
        <w:rPr>
          <w:b/>
          <w:bCs/>
        </w:rPr>
        <w:t>Hesitant to attend cervical screening </w:t>
      </w:r>
    </w:p>
    <w:p w14:paraId="5C874780" w14:textId="436210FC" w:rsidR="0082336C" w:rsidRDefault="00533C74" w:rsidP="005F074C">
      <w:pPr>
        <w:spacing w:after="0"/>
      </w:pPr>
      <w:r w:rsidRPr="00BC15D8">
        <w:t>We aim to recruit five PPIE Partners</w:t>
      </w:r>
      <w:r w:rsidR="00A91293" w:rsidRPr="00BC15D8">
        <w:t xml:space="preserve"> and</w:t>
      </w:r>
      <w:r w:rsidR="0082336C" w:rsidRPr="00BC15D8">
        <w:t xml:space="preserve"> </w:t>
      </w:r>
      <w:r w:rsidRPr="00BC15D8">
        <w:t>hope</w:t>
      </w:r>
      <w:r w:rsidR="0082336C" w:rsidRPr="00BC15D8">
        <w:t xml:space="preserve"> to hear from </w:t>
      </w:r>
      <w:r w:rsidR="0082336C" w:rsidRPr="00BC15D8">
        <w:rPr>
          <w:u w:val="single"/>
        </w:rPr>
        <w:t>people from diverse backgrounds, including those from underserved communities, ethnic minority groups, and remote or rural locations</w:t>
      </w:r>
      <w:r w:rsidR="0082336C" w:rsidRPr="00BC15D8">
        <w:t>. PPIE Partners are equal members of the research team. Training and ongoing support will be provided by the University of Aberdeen and the AYEScreen research team. </w:t>
      </w:r>
    </w:p>
    <w:p w14:paraId="03A60E81" w14:textId="77777777" w:rsidR="005F074C" w:rsidRPr="003D498D" w:rsidRDefault="005F074C" w:rsidP="005F074C">
      <w:pPr>
        <w:spacing w:after="0"/>
        <w:rPr>
          <w:sz w:val="16"/>
          <w:szCs w:val="16"/>
        </w:rPr>
      </w:pPr>
    </w:p>
    <w:p w14:paraId="4CCED403" w14:textId="77777777" w:rsidR="0082336C" w:rsidRPr="00BC15D8" w:rsidRDefault="0082336C" w:rsidP="00D21E19">
      <w:pPr>
        <w:spacing w:after="0"/>
        <w:rPr>
          <w:b/>
          <w:bCs/>
          <w:u w:val="single"/>
        </w:rPr>
      </w:pPr>
      <w:r w:rsidRPr="00BC15D8">
        <w:rPr>
          <w:b/>
          <w:bCs/>
          <w:u w:val="single"/>
        </w:rPr>
        <w:t>Responsibilities </w:t>
      </w:r>
    </w:p>
    <w:p w14:paraId="35A8611D" w14:textId="77777777" w:rsidR="0082336C" w:rsidRPr="00BC15D8" w:rsidRDefault="0082336C" w:rsidP="00A91293">
      <w:pPr>
        <w:numPr>
          <w:ilvl w:val="0"/>
          <w:numId w:val="16"/>
        </w:numPr>
        <w:spacing w:after="0"/>
      </w:pPr>
      <w:r w:rsidRPr="00BC15D8">
        <w:t>Attend 3 - 4 online PPIE panel meetings per year (up to 2 hours each) to advise on study design, delivery, and progress. </w:t>
      </w:r>
    </w:p>
    <w:p w14:paraId="063E6C0D" w14:textId="05E05A10" w:rsidR="0082336C" w:rsidRPr="00BC15D8" w:rsidRDefault="0082336C" w:rsidP="00D21E19">
      <w:pPr>
        <w:numPr>
          <w:ilvl w:val="0"/>
          <w:numId w:val="17"/>
        </w:numPr>
        <w:spacing w:after="0"/>
      </w:pPr>
      <w:r w:rsidRPr="00BC15D8">
        <w:t>Review participant-facing materials to ensure they are clear, accessible</w:t>
      </w:r>
      <w:r w:rsidR="00A91293" w:rsidRPr="00BC15D8">
        <w:t xml:space="preserve">, </w:t>
      </w:r>
      <w:r w:rsidR="002F52A2" w:rsidRPr="00BC15D8">
        <w:rPr>
          <w:lang w:eastAsia="ja-JP"/>
        </w:rPr>
        <w:t>a</w:t>
      </w:r>
      <w:r w:rsidRPr="00BC15D8">
        <w:t>nd appropriate</w:t>
      </w:r>
      <w:r w:rsidR="00A91293" w:rsidRPr="00BC15D8">
        <w:t xml:space="preserve"> and g</w:t>
      </w:r>
      <w:r w:rsidRPr="00BC15D8">
        <w:t>ive feedback on documents between meetings. </w:t>
      </w:r>
    </w:p>
    <w:p w14:paraId="23C3DAB5" w14:textId="77777777" w:rsidR="0082336C" w:rsidRPr="00BC15D8" w:rsidRDefault="0082336C" w:rsidP="00A91293">
      <w:pPr>
        <w:numPr>
          <w:ilvl w:val="0"/>
          <w:numId w:val="20"/>
        </w:numPr>
        <w:spacing w:after="0"/>
      </w:pPr>
      <w:r w:rsidRPr="00BC15D8">
        <w:t>Co-design and communicate study findings at suitable public events. </w:t>
      </w:r>
    </w:p>
    <w:p w14:paraId="2BAA1D22" w14:textId="0AEBD7E1" w:rsidR="0082336C" w:rsidRPr="003D498D" w:rsidRDefault="0082336C" w:rsidP="00D21E19">
      <w:pPr>
        <w:spacing w:after="0"/>
        <w:rPr>
          <w:b/>
          <w:bCs/>
          <w:sz w:val="16"/>
          <w:szCs w:val="16"/>
        </w:rPr>
      </w:pPr>
    </w:p>
    <w:p w14:paraId="382C70DA" w14:textId="77777777" w:rsidR="0082336C" w:rsidRPr="00BC15D8" w:rsidRDefault="0082336C" w:rsidP="00D21E19">
      <w:pPr>
        <w:spacing w:after="0"/>
        <w:rPr>
          <w:b/>
          <w:bCs/>
          <w:u w:val="single"/>
        </w:rPr>
      </w:pPr>
      <w:r w:rsidRPr="00BC15D8">
        <w:rPr>
          <w:b/>
          <w:bCs/>
          <w:u w:val="single"/>
        </w:rPr>
        <w:t>Honorarium </w:t>
      </w:r>
    </w:p>
    <w:p w14:paraId="3C492E04" w14:textId="77777777" w:rsidR="00E80B81" w:rsidRPr="00BC15D8" w:rsidRDefault="0082336C" w:rsidP="0082336C">
      <w:pPr>
        <w:numPr>
          <w:ilvl w:val="0"/>
          <w:numId w:val="21"/>
        </w:numPr>
        <w:spacing w:after="0"/>
        <w:rPr>
          <w:b/>
          <w:bCs/>
          <w:u w:val="single"/>
        </w:rPr>
      </w:pPr>
      <w:r w:rsidRPr="00BC15D8">
        <w:t>£35 per virtual meeting/£30 per in-person meeting</w:t>
      </w:r>
      <w:r w:rsidR="00A91293" w:rsidRPr="00BC15D8">
        <w:t xml:space="preserve">. </w:t>
      </w:r>
      <w:r w:rsidRPr="00BC15D8">
        <w:t>Higher payments available for half-day activities. Travel expenses will be reimbursed. </w:t>
      </w:r>
    </w:p>
    <w:p w14:paraId="1D218C4A" w14:textId="77777777" w:rsidR="00E80B81" w:rsidRPr="00274C2B" w:rsidRDefault="00E80B81" w:rsidP="00E80B81">
      <w:pPr>
        <w:spacing w:after="0"/>
        <w:rPr>
          <w:sz w:val="16"/>
          <w:szCs w:val="16"/>
        </w:rPr>
      </w:pPr>
    </w:p>
    <w:p w14:paraId="2E2FEC48" w14:textId="6DD651C5" w:rsidR="0082336C" w:rsidRPr="005B63BD" w:rsidRDefault="0082336C" w:rsidP="00D21E19">
      <w:pPr>
        <w:spacing w:after="0"/>
        <w:rPr>
          <w:b/>
          <w:bCs/>
          <w:u w:val="single"/>
        </w:rPr>
      </w:pPr>
      <w:r w:rsidRPr="00D84F21">
        <w:rPr>
          <w:b/>
          <w:bCs/>
        </w:rPr>
        <w:t xml:space="preserve">PPIE Partners </w:t>
      </w:r>
      <w:r w:rsidR="00741E63">
        <w:rPr>
          <w:b/>
          <w:bCs/>
        </w:rPr>
        <w:t>are expected to</w:t>
      </w:r>
      <w:r w:rsidRPr="00D84F21">
        <w:rPr>
          <w:b/>
          <w:bCs/>
        </w:rPr>
        <w:t>:</w:t>
      </w:r>
      <w:r w:rsidRPr="00BC15D8">
        <w:rPr>
          <w:b/>
          <w:bCs/>
        </w:rPr>
        <w:t> </w:t>
      </w:r>
    </w:p>
    <w:p w14:paraId="7F884AB6" w14:textId="77777777" w:rsidR="0082336C" w:rsidRPr="00BC15D8" w:rsidRDefault="0082336C" w:rsidP="00A91293">
      <w:pPr>
        <w:numPr>
          <w:ilvl w:val="0"/>
          <w:numId w:val="23"/>
        </w:numPr>
        <w:spacing w:after="0"/>
      </w:pPr>
      <w:r w:rsidRPr="00BC15D8">
        <w:t>Engage actively and act as a constructive “critical friend” </w:t>
      </w:r>
    </w:p>
    <w:p w14:paraId="2B517BDF" w14:textId="77777777" w:rsidR="008F3238" w:rsidRPr="00BC15D8" w:rsidRDefault="0082336C" w:rsidP="008F3238">
      <w:pPr>
        <w:numPr>
          <w:ilvl w:val="0"/>
          <w:numId w:val="24"/>
        </w:numPr>
        <w:spacing w:after="0"/>
      </w:pPr>
      <w:r w:rsidRPr="00BC15D8">
        <w:t>Value and respect differing viewpoints </w:t>
      </w:r>
    </w:p>
    <w:p w14:paraId="1563613B" w14:textId="48100E01" w:rsidR="00D96A2F" w:rsidRPr="00AE52B4" w:rsidRDefault="0082336C" w:rsidP="00CD172F">
      <w:pPr>
        <w:numPr>
          <w:ilvl w:val="0"/>
          <w:numId w:val="24"/>
        </w:numPr>
        <w:spacing w:after="0"/>
      </w:pPr>
      <w:r w:rsidRPr="00BC15D8">
        <w:t>Maintain confidentiality of study information </w:t>
      </w:r>
    </w:p>
    <w:p w14:paraId="37956FA4" w14:textId="77777777" w:rsidR="005A2354" w:rsidRDefault="005A2354" w:rsidP="00D21E19">
      <w:pPr>
        <w:spacing w:after="0"/>
        <w:rPr>
          <w:b/>
          <w:bCs/>
          <w:lang w:eastAsia="ja-JP"/>
        </w:rPr>
      </w:pPr>
    </w:p>
    <w:p w14:paraId="728FFB79" w14:textId="12844BE7" w:rsidR="00B7734D" w:rsidRPr="00E566E4" w:rsidRDefault="00CD172F" w:rsidP="00D21E19">
      <w:pPr>
        <w:spacing w:after="0"/>
        <w:rPr>
          <w:b/>
          <w:bCs/>
        </w:rPr>
      </w:pPr>
      <w:r w:rsidRPr="00E566E4">
        <w:rPr>
          <w:b/>
          <w:bCs/>
          <w:lang w:eastAsia="ja-JP"/>
        </w:rPr>
        <w:t xml:space="preserve">If you are interested or have any question, please contact </w:t>
      </w:r>
      <w:r w:rsidRPr="00E566E4">
        <w:rPr>
          <w:b/>
          <w:bCs/>
        </w:rPr>
        <w:t xml:space="preserve">Dr Sheela Tripathee at 01224 438127 or  </w:t>
      </w:r>
      <w:hyperlink r:id="rId7" w:history="1">
        <w:r w:rsidRPr="00E566E4">
          <w:rPr>
            <w:rStyle w:val="Hyperlink"/>
            <w:b/>
            <w:bCs/>
          </w:rPr>
          <w:t>ayescreenstudy@abdn.ac.uk</w:t>
        </w:r>
      </w:hyperlink>
      <w:r w:rsidR="00704DDE">
        <w:t xml:space="preserve"> . </w:t>
      </w:r>
      <w:r w:rsidR="00FC4D1D" w:rsidRPr="005A2529">
        <w:rPr>
          <w:b/>
          <w:bCs/>
        </w:rPr>
        <w:t>All inquiries will remain confid</w:t>
      </w:r>
      <w:r w:rsidR="005A2529" w:rsidRPr="005A2529">
        <w:rPr>
          <w:b/>
          <w:bCs/>
        </w:rPr>
        <w:t>ential.</w:t>
      </w:r>
    </w:p>
    <w:sectPr w:rsidR="00B7734D" w:rsidRPr="00E566E4" w:rsidSect="00673E4B">
      <w:headerReference w:type="default" r:id="rId8"/>
      <w:footerReference w:type="default" r:id="rId9"/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7AEC0" w14:textId="77777777" w:rsidR="006175A6" w:rsidRDefault="006175A6" w:rsidP="00C8029F">
      <w:pPr>
        <w:spacing w:after="0" w:line="240" w:lineRule="auto"/>
      </w:pPr>
      <w:r>
        <w:separator/>
      </w:r>
    </w:p>
  </w:endnote>
  <w:endnote w:type="continuationSeparator" w:id="0">
    <w:p w14:paraId="0787AC1A" w14:textId="77777777" w:rsidR="006175A6" w:rsidRDefault="006175A6" w:rsidP="00C80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61A12" w14:textId="38AA14E1" w:rsidR="00274C2B" w:rsidRPr="00C20A3A" w:rsidRDefault="00274C2B" w:rsidP="005F074C">
    <w:pPr>
      <w:spacing w:after="0"/>
      <w:rPr>
        <w:b/>
        <w:bCs/>
      </w:rPr>
    </w:pPr>
    <w:r w:rsidRPr="00C20A3A">
      <w:rPr>
        <w:b/>
        <w:bCs/>
      </w:rPr>
      <w:t>The</w:t>
    </w:r>
    <w:r w:rsidR="00003403" w:rsidRPr="00C20A3A">
      <w:rPr>
        <w:b/>
        <w:bCs/>
      </w:rPr>
      <w:t xml:space="preserve"> AYEScreen</w:t>
    </w:r>
    <w:r w:rsidRPr="00C20A3A">
      <w:rPr>
        <w:b/>
        <w:bCs/>
      </w:rPr>
      <w:t xml:space="preserve"> study is sponsored by the University of Aberdeen, funded by Cancer Research UK, and led by Dr. Sharon Hanley. It runs until April 2029.</w:t>
    </w:r>
  </w:p>
  <w:p w14:paraId="6F37DF06" w14:textId="77777777" w:rsidR="004D3AB7" w:rsidRDefault="004D3A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DF732" w14:textId="77777777" w:rsidR="006175A6" w:rsidRDefault="006175A6" w:rsidP="00C8029F">
      <w:pPr>
        <w:spacing w:after="0" w:line="240" w:lineRule="auto"/>
      </w:pPr>
      <w:r>
        <w:separator/>
      </w:r>
    </w:p>
  </w:footnote>
  <w:footnote w:type="continuationSeparator" w:id="0">
    <w:p w14:paraId="5ED92BB5" w14:textId="77777777" w:rsidR="006175A6" w:rsidRDefault="006175A6" w:rsidP="00C802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8D794" w14:textId="12998F5F" w:rsidR="00C8029F" w:rsidRPr="00236492" w:rsidRDefault="00826656" w:rsidP="00826656">
    <w:pPr>
      <w:pStyle w:val="Header"/>
      <w:tabs>
        <w:tab w:val="clear" w:pos="4513"/>
        <w:tab w:val="clear" w:pos="9026"/>
        <w:tab w:val="left" w:pos="2450"/>
      </w:tabs>
      <w:jc w:val="center"/>
      <w:rPr>
        <w:b/>
        <w:bCs/>
      </w:rPr>
    </w:pPr>
    <w:r w:rsidRPr="00AB214C">
      <w:rPr>
        <w:b/>
        <w:bCs/>
        <w:noProof/>
        <w:sz w:val="23"/>
        <w:szCs w:val="23"/>
      </w:rPr>
      <w:drawing>
        <wp:inline distT="0" distB="0" distL="0" distR="0" wp14:anchorId="452EFE69" wp14:editId="44FFE46F">
          <wp:extent cx="3531781" cy="617415"/>
          <wp:effectExtent l="0" t="0" r="0" b="0"/>
          <wp:docPr id="1947823472" name="Picture 1" descr="A logo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7772947" name="Picture 1" descr="A logo with whit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533" cy="6252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D2E30"/>
    <w:multiLevelType w:val="multilevel"/>
    <w:tmpl w:val="2DEAC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644361"/>
    <w:multiLevelType w:val="multilevel"/>
    <w:tmpl w:val="465CA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54620A"/>
    <w:multiLevelType w:val="multilevel"/>
    <w:tmpl w:val="BD56F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28948F5"/>
    <w:multiLevelType w:val="multilevel"/>
    <w:tmpl w:val="224E8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654025"/>
    <w:multiLevelType w:val="multilevel"/>
    <w:tmpl w:val="09206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6B502B"/>
    <w:multiLevelType w:val="multilevel"/>
    <w:tmpl w:val="A7B8B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599463A"/>
    <w:multiLevelType w:val="multilevel"/>
    <w:tmpl w:val="A490B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C7D6400"/>
    <w:multiLevelType w:val="multilevel"/>
    <w:tmpl w:val="355EB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C934A7C"/>
    <w:multiLevelType w:val="multilevel"/>
    <w:tmpl w:val="616CC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737038E"/>
    <w:multiLevelType w:val="multilevel"/>
    <w:tmpl w:val="38FED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D5472CC"/>
    <w:multiLevelType w:val="multilevel"/>
    <w:tmpl w:val="940AA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E9770BB"/>
    <w:multiLevelType w:val="multilevel"/>
    <w:tmpl w:val="E7E6E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4A70688"/>
    <w:multiLevelType w:val="multilevel"/>
    <w:tmpl w:val="922AC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8425FF0"/>
    <w:multiLevelType w:val="hybridMultilevel"/>
    <w:tmpl w:val="2E387D6C"/>
    <w:lvl w:ilvl="0" w:tplc="0809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14" w15:restartNumberingAfterBreak="0">
    <w:nsid w:val="49B155B4"/>
    <w:multiLevelType w:val="multilevel"/>
    <w:tmpl w:val="46381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A421A0D"/>
    <w:multiLevelType w:val="multilevel"/>
    <w:tmpl w:val="54B86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CC57544"/>
    <w:multiLevelType w:val="multilevel"/>
    <w:tmpl w:val="F5DA3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E9D1D5D"/>
    <w:multiLevelType w:val="multilevel"/>
    <w:tmpl w:val="59046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4922D7B"/>
    <w:multiLevelType w:val="hybridMultilevel"/>
    <w:tmpl w:val="0F2418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6A122B"/>
    <w:multiLevelType w:val="multilevel"/>
    <w:tmpl w:val="57EA16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70D1D1A"/>
    <w:multiLevelType w:val="multilevel"/>
    <w:tmpl w:val="37F640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E94711D"/>
    <w:multiLevelType w:val="multilevel"/>
    <w:tmpl w:val="5C326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1A06470"/>
    <w:multiLevelType w:val="multilevel"/>
    <w:tmpl w:val="DAC42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38C259E"/>
    <w:multiLevelType w:val="multilevel"/>
    <w:tmpl w:val="BE4E7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B2B04EF"/>
    <w:multiLevelType w:val="multilevel"/>
    <w:tmpl w:val="D422C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F2C1FCE"/>
    <w:multiLevelType w:val="multilevel"/>
    <w:tmpl w:val="A636E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87440099">
    <w:abstractNumId w:val="13"/>
  </w:num>
  <w:num w:numId="2" w16cid:durableId="685446769">
    <w:abstractNumId w:val="12"/>
  </w:num>
  <w:num w:numId="3" w16cid:durableId="637297764">
    <w:abstractNumId w:val="5"/>
  </w:num>
  <w:num w:numId="4" w16cid:durableId="2146267574">
    <w:abstractNumId w:val="4"/>
  </w:num>
  <w:num w:numId="5" w16cid:durableId="206528831">
    <w:abstractNumId w:val="6"/>
  </w:num>
  <w:num w:numId="6" w16cid:durableId="236284563">
    <w:abstractNumId w:val="1"/>
  </w:num>
  <w:num w:numId="7" w16cid:durableId="17774889">
    <w:abstractNumId w:val="17"/>
  </w:num>
  <w:num w:numId="8" w16cid:durableId="1850757463">
    <w:abstractNumId w:val="3"/>
  </w:num>
  <w:num w:numId="9" w16cid:durableId="1932814593">
    <w:abstractNumId w:val="8"/>
  </w:num>
  <w:num w:numId="10" w16cid:durableId="37241292">
    <w:abstractNumId w:val="15"/>
  </w:num>
  <w:num w:numId="11" w16cid:durableId="1501306890">
    <w:abstractNumId w:val="20"/>
  </w:num>
  <w:num w:numId="12" w16cid:durableId="301228067">
    <w:abstractNumId w:val="19"/>
  </w:num>
  <w:num w:numId="13" w16cid:durableId="485246903">
    <w:abstractNumId w:val="22"/>
  </w:num>
  <w:num w:numId="14" w16cid:durableId="81145717">
    <w:abstractNumId w:val="2"/>
  </w:num>
  <w:num w:numId="15" w16cid:durableId="1190533263">
    <w:abstractNumId w:val="16"/>
  </w:num>
  <w:num w:numId="16" w16cid:durableId="800074579">
    <w:abstractNumId w:val="21"/>
  </w:num>
  <w:num w:numId="17" w16cid:durableId="997659161">
    <w:abstractNumId w:val="11"/>
  </w:num>
  <w:num w:numId="18" w16cid:durableId="800726439">
    <w:abstractNumId w:val="25"/>
  </w:num>
  <w:num w:numId="19" w16cid:durableId="1260721856">
    <w:abstractNumId w:val="14"/>
  </w:num>
  <w:num w:numId="20" w16cid:durableId="1603029533">
    <w:abstractNumId w:val="0"/>
  </w:num>
  <w:num w:numId="21" w16cid:durableId="476604457">
    <w:abstractNumId w:val="24"/>
  </w:num>
  <w:num w:numId="22" w16cid:durableId="1867984646">
    <w:abstractNumId w:val="7"/>
  </w:num>
  <w:num w:numId="23" w16cid:durableId="664549325">
    <w:abstractNumId w:val="10"/>
  </w:num>
  <w:num w:numId="24" w16cid:durableId="159349012">
    <w:abstractNumId w:val="23"/>
  </w:num>
  <w:num w:numId="25" w16cid:durableId="1979140523">
    <w:abstractNumId w:val="9"/>
  </w:num>
  <w:num w:numId="26" w16cid:durableId="76770108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EAE"/>
    <w:rsid w:val="00003403"/>
    <w:rsid w:val="00024E0D"/>
    <w:rsid w:val="00190A9E"/>
    <w:rsid w:val="00236492"/>
    <w:rsid w:val="00274C2B"/>
    <w:rsid w:val="002C4BAA"/>
    <w:rsid w:val="002D7677"/>
    <w:rsid w:val="002F511E"/>
    <w:rsid w:val="002F52A2"/>
    <w:rsid w:val="003005B3"/>
    <w:rsid w:val="00362C0F"/>
    <w:rsid w:val="00392A18"/>
    <w:rsid w:val="003A5AFB"/>
    <w:rsid w:val="003D498D"/>
    <w:rsid w:val="003F63CE"/>
    <w:rsid w:val="004A792C"/>
    <w:rsid w:val="004D3AB7"/>
    <w:rsid w:val="004D604A"/>
    <w:rsid w:val="004E1428"/>
    <w:rsid w:val="00533C74"/>
    <w:rsid w:val="00587C01"/>
    <w:rsid w:val="005A2354"/>
    <w:rsid w:val="005A2529"/>
    <w:rsid w:val="005A7B3C"/>
    <w:rsid w:val="005B63BD"/>
    <w:rsid w:val="005D130E"/>
    <w:rsid w:val="005F074C"/>
    <w:rsid w:val="006175A6"/>
    <w:rsid w:val="00632483"/>
    <w:rsid w:val="006360BB"/>
    <w:rsid w:val="006538FD"/>
    <w:rsid w:val="006545CC"/>
    <w:rsid w:val="00673E4B"/>
    <w:rsid w:val="0068676D"/>
    <w:rsid w:val="006D4C34"/>
    <w:rsid w:val="00704DDE"/>
    <w:rsid w:val="0072089F"/>
    <w:rsid w:val="00741E63"/>
    <w:rsid w:val="00742D6A"/>
    <w:rsid w:val="00745F52"/>
    <w:rsid w:val="00797B9C"/>
    <w:rsid w:val="007B5FBB"/>
    <w:rsid w:val="007E7EE5"/>
    <w:rsid w:val="00820485"/>
    <w:rsid w:val="0082336C"/>
    <w:rsid w:val="00823691"/>
    <w:rsid w:val="00826656"/>
    <w:rsid w:val="008928F8"/>
    <w:rsid w:val="008E6021"/>
    <w:rsid w:val="008F3238"/>
    <w:rsid w:val="00934E4C"/>
    <w:rsid w:val="009A3909"/>
    <w:rsid w:val="00A17827"/>
    <w:rsid w:val="00A91293"/>
    <w:rsid w:val="00AA05CC"/>
    <w:rsid w:val="00AB1FA1"/>
    <w:rsid w:val="00AC65F6"/>
    <w:rsid w:val="00AE52B4"/>
    <w:rsid w:val="00B23EAE"/>
    <w:rsid w:val="00B4308D"/>
    <w:rsid w:val="00B64D6E"/>
    <w:rsid w:val="00B7734D"/>
    <w:rsid w:val="00BB3125"/>
    <w:rsid w:val="00BC031C"/>
    <w:rsid w:val="00BC15D8"/>
    <w:rsid w:val="00C20A3A"/>
    <w:rsid w:val="00C766CE"/>
    <w:rsid w:val="00C8029F"/>
    <w:rsid w:val="00C8435D"/>
    <w:rsid w:val="00CD172F"/>
    <w:rsid w:val="00CE6F0F"/>
    <w:rsid w:val="00D21E19"/>
    <w:rsid w:val="00D61682"/>
    <w:rsid w:val="00D63E80"/>
    <w:rsid w:val="00D84F21"/>
    <w:rsid w:val="00D96A2F"/>
    <w:rsid w:val="00DD70BE"/>
    <w:rsid w:val="00E221E5"/>
    <w:rsid w:val="00E43A5C"/>
    <w:rsid w:val="00E566E4"/>
    <w:rsid w:val="00E80B81"/>
    <w:rsid w:val="00E94124"/>
    <w:rsid w:val="00EB3293"/>
    <w:rsid w:val="00EE0477"/>
    <w:rsid w:val="00EF54F9"/>
    <w:rsid w:val="00F43514"/>
    <w:rsid w:val="00F746EF"/>
    <w:rsid w:val="00FC4D1D"/>
    <w:rsid w:val="00FF2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DFA04"/>
  <w15:chartTrackingRefBased/>
  <w15:docId w15:val="{7C3D0B8C-19DA-4D01-A832-8F9667C91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3E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3E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3E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3E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3E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3E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3E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3E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3E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3E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3E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3E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3E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3E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3E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3E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3E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3E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3E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3E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3E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3E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3E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3E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3E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3E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3E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3E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3EA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802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029F"/>
  </w:style>
  <w:style w:type="paragraph" w:styleId="Footer">
    <w:name w:val="footer"/>
    <w:basedOn w:val="Normal"/>
    <w:link w:val="FooterChar"/>
    <w:uiPriority w:val="99"/>
    <w:unhideWhenUsed/>
    <w:rsid w:val="00C802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029F"/>
  </w:style>
  <w:style w:type="character" w:styleId="CommentReference">
    <w:name w:val="annotation reference"/>
    <w:basedOn w:val="DefaultParagraphFont"/>
    <w:uiPriority w:val="99"/>
    <w:semiHidden/>
    <w:unhideWhenUsed/>
    <w:rsid w:val="002364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64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64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64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649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B5FB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F511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73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yescreenstudy@abdn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Tripathee, Sheela</dc:creator>
  <cp:keywords/>
  <dc:description/>
  <cp:lastModifiedBy>Tripathee, Sheela</cp:lastModifiedBy>
  <cp:revision>40</cp:revision>
  <dcterms:created xsi:type="dcterms:W3CDTF">2026-01-08T19:33:00Z</dcterms:created>
  <dcterms:modified xsi:type="dcterms:W3CDTF">2026-01-28T13:49:00Z</dcterms:modified>
</cp:coreProperties>
</file>